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5E16F" w14:textId="3B140E2D" w:rsidR="00EC5F11" w:rsidRPr="001A659D" w:rsidRDefault="00EC5F11" w:rsidP="00EC5F1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D275C0">
        <w:rPr>
          <w:rFonts w:ascii="Arial" w:hAnsi="Arial" w:cs="Arial"/>
          <w:b/>
          <w:sz w:val="24"/>
          <w:szCs w:val="24"/>
          <w:lang w:eastAsia="ja-JP"/>
        </w:rPr>
        <w:t>2461</w:t>
      </w:r>
    </w:p>
    <w:p w14:paraId="5C664F91" w14:textId="77777777" w:rsidR="00EC5F11" w:rsidRPr="004B566C" w:rsidRDefault="00EC5F11" w:rsidP="00EC5F11">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2C54EB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2BDF">
        <w:rPr>
          <w:rFonts w:ascii="Arial" w:hAnsi="Arial" w:cs="Arial"/>
          <w:lang w:eastAsia="ja-JP"/>
        </w:rPr>
        <w:t>13.</w:t>
      </w:r>
      <w:r w:rsidR="00EC5F11">
        <w:rPr>
          <w:rFonts w:ascii="Arial" w:hAnsi="Arial" w:cs="Arial"/>
          <w:lang w:eastAsia="ja-JP"/>
        </w:rPr>
        <w:t>3</w:t>
      </w:r>
      <w:r w:rsidR="00622BDF">
        <w:rPr>
          <w:rFonts w:ascii="Arial" w:hAnsi="Arial" w:cs="Arial"/>
          <w:lang w:eastAsia="ja-JP"/>
        </w:rPr>
        <w:t>.</w:t>
      </w:r>
      <w:r w:rsidR="00EC5F11">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765D6C5" w:rsidR="00593315" w:rsidRPr="008836AC" w:rsidRDefault="002E31A8" w:rsidP="001A248F">
            <w:pPr>
              <w:tabs>
                <w:tab w:val="left" w:pos="567"/>
              </w:tabs>
              <w:spacing w:after="0"/>
              <w:rPr>
                <w:rFonts w:ascii="Arial" w:hAnsi="Arial" w:cs="Arial"/>
              </w:rPr>
            </w:pPr>
            <w:r w:rsidRPr="002E31A8">
              <w:rPr>
                <w:rFonts w:ascii="Arial" w:hAnsi="Arial" w:cs="Arial"/>
              </w:rPr>
              <w:t>UE Conformance Test Aspects - 5G V2X with NR sidelink</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097BC8" w:rsidR="0036248C" w:rsidRPr="008836AC" w:rsidRDefault="00622BDF" w:rsidP="008836AC">
            <w:pPr>
              <w:tabs>
                <w:tab w:val="left" w:pos="567"/>
              </w:tabs>
              <w:spacing w:after="0"/>
              <w:rPr>
                <w:rFonts w:ascii="Arial" w:hAnsi="Arial" w:cs="Arial"/>
              </w:rPr>
            </w:pPr>
            <w:r w:rsidRPr="00614743">
              <w:rPr>
                <w:rFonts w:ascii="Arial" w:hAnsi="Arial" w:cs="Arial"/>
              </w:rPr>
              <w:t>5G_V2X_NRSL_eV2XARC-UEConTest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54FBA8" w:rsidR="0036248C" w:rsidRPr="008836AC" w:rsidRDefault="00622BDF" w:rsidP="008836AC">
            <w:pPr>
              <w:tabs>
                <w:tab w:val="left" w:pos="567"/>
              </w:tabs>
              <w:spacing w:after="0"/>
              <w:rPr>
                <w:rFonts w:ascii="Arial" w:hAnsi="Arial" w:cs="Arial"/>
                <w:lang w:eastAsia="ja-JP"/>
              </w:rPr>
            </w:pPr>
            <w:r w:rsidRPr="00226A1F">
              <w:rPr>
                <w:rFonts w:ascii="Arial" w:eastAsia="DengXian" w:hAnsi="Arial" w:cs="Arial" w:hint="eastAsia"/>
              </w:rPr>
              <w:t>88</w:t>
            </w:r>
            <w:r w:rsidRPr="00226A1F">
              <w:rPr>
                <w:rFonts w:ascii="Arial" w:eastAsia="DengXian" w:hAnsi="Arial" w:cs="Arial"/>
              </w:rPr>
              <w:t>0069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0281D1" w:rsidR="00B6300F" w:rsidRPr="008836AC" w:rsidRDefault="00622BDF" w:rsidP="008836AC">
            <w:pPr>
              <w:tabs>
                <w:tab w:val="left" w:pos="567"/>
              </w:tabs>
              <w:spacing w:after="0"/>
              <w:rPr>
                <w:rFonts w:ascii="Arial" w:hAnsi="Arial" w:cs="Arial"/>
                <w:lang w:eastAsia="ja-JP"/>
              </w:rPr>
            </w:pPr>
            <w:r w:rsidRPr="00226A1F">
              <w:rPr>
                <w:rFonts w:ascii="Arial" w:eastAsia="DengXian" w:hAnsi="Arial" w:cs="Arial" w:hint="eastAsia"/>
              </w:rPr>
              <w:t>R</w:t>
            </w:r>
            <w:r w:rsidRPr="00226A1F">
              <w:rPr>
                <w:rFonts w:ascii="Arial" w:eastAsia="DengXian" w:hAnsi="Arial" w:cs="Arial"/>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707BA409" w:rsidR="00871653" w:rsidRPr="006A7BCB" w:rsidRDefault="005A1876"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December</w:t>
            </w:r>
            <w:r w:rsidRPr="00AB057D">
              <w:rPr>
                <w:rFonts w:ascii="Arial" w:hAnsi="Arial" w:cs="Arial"/>
                <w:color w:val="00B050"/>
                <w:kern w:val="2"/>
                <w:sz w:val="21"/>
                <w:szCs w:val="22"/>
                <w:lang w:val="en-US" w:eastAsia="ja-JP"/>
              </w:rPr>
              <w:t xml:space="preserve"> </w:t>
            </w:r>
            <w:r w:rsidR="00622BDF" w:rsidRPr="00AB057D">
              <w:rPr>
                <w:rFonts w:ascii="Arial" w:hAnsi="Arial" w:cs="Arial"/>
                <w:color w:val="00B050"/>
                <w:kern w:val="2"/>
                <w:sz w:val="21"/>
                <w:szCs w:val="22"/>
                <w:lang w:val="en-US" w:eastAsia="ja-JP"/>
              </w:rPr>
              <w:t>202</w:t>
            </w:r>
            <w:r w:rsidR="00622BDF">
              <w:rPr>
                <w:rFonts w:ascii="Arial" w:hAnsi="Arial" w:cs="Arial"/>
                <w:color w:val="00B050"/>
                <w:kern w:val="2"/>
                <w:sz w:val="21"/>
                <w:szCs w:val="22"/>
                <w:lang w:val="en-US" w:eastAsia="ja-JP"/>
              </w:rPr>
              <w:t>2</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C85F25F" w:rsidR="00871653" w:rsidRPr="00EC5F11" w:rsidRDefault="00EC5F11" w:rsidP="00622BDF">
            <w:pPr>
              <w:tabs>
                <w:tab w:val="left" w:pos="567"/>
              </w:tabs>
              <w:spacing w:after="0"/>
              <w:rPr>
                <w:rFonts w:ascii="Arial" w:eastAsia="Yu Mincho" w:hAnsi="Arial" w:cs="Arial"/>
                <w:highlight w:val="yellow"/>
                <w:lang w:eastAsia="ja-JP"/>
              </w:rPr>
            </w:pPr>
            <w:r>
              <w:rPr>
                <w:rFonts w:ascii="Arial" w:hAnsi="Arial" w:cs="Arial"/>
                <w:color w:val="00B050"/>
                <w:kern w:val="2"/>
                <w:sz w:val="21"/>
                <w:szCs w:val="22"/>
                <w:lang w:val="en-US" w:eastAsia="ja-JP"/>
              </w:rPr>
              <w:t>59</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C9919B0" w:rsidR="006C4E32" w:rsidRPr="00622BDF" w:rsidRDefault="00622BD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X</w:t>
            </w:r>
            <w:r>
              <w:rPr>
                <w:rFonts w:ascii="Arial" w:eastAsiaTheme="minorEastAsia" w:hAnsi="Arial" w:cs="Arial"/>
              </w:rPr>
              <w:t>uesong</w:t>
            </w:r>
            <w:proofErr w:type="spellEnd"/>
            <w:r>
              <w:rPr>
                <w:rFonts w:ascii="Arial" w:eastAsiaTheme="minorEastAsia" w:hAnsi="Arial" w:cs="Arial"/>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0D33237" w:rsidR="006C4E32" w:rsidRPr="00622BDF" w:rsidRDefault="00622BDF" w:rsidP="001A248F">
            <w:pPr>
              <w:tabs>
                <w:tab w:val="left" w:pos="567"/>
              </w:tabs>
              <w:spacing w:after="0"/>
              <w:rPr>
                <w:rFonts w:ascii="Arial" w:eastAsiaTheme="minorEastAsia" w:hAnsi="Arial" w:cs="Arial"/>
              </w:rPr>
            </w:pPr>
            <w:r>
              <w:rPr>
                <w:rFonts w:ascii="Arial" w:eastAsiaTheme="minorEastAsia" w:hAnsi="Arial" w:cs="Arial" w:hint="eastAsia"/>
              </w:rPr>
              <w:t>w</w:t>
            </w:r>
            <w:r>
              <w:rPr>
                <w:rFonts w:ascii="Arial" w:eastAsiaTheme="minorEastAsia" w:hAnsi="Arial" w:cs="Arial"/>
              </w:rPr>
              <w:t>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D293CE" w14:textId="77777777" w:rsidR="00EE5E0B" w:rsidRDefault="00EE5E0B" w:rsidP="00EE5E0B">
      <w:pPr>
        <w:rPr>
          <w:rFonts w:eastAsiaTheme="minorEastAsia"/>
          <w:lang w:val="en-US"/>
        </w:rPr>
      </w:pPr>
      <w:r>
        <w:rPr>
          <w:rFonts w:eastAsiaTheme="minorEastAsia" w:hint="eastAsia"/>
          <w:lang w:val="en-US"/>
        </w:rPr>
        <w:t>W</w:t>
      </w:r>
      <w:r>
        <w:rPr>
          <w:rFonts w:eastAsiaTheme="minorEastAsia"/>
          <w:lang w:val="en-US"/>
        </w:rPr>
        <w:t>ork plan:</w:t>
      </w:r>
    </w:p>
    <w:p w14:paraId="367D2EF6" w14:textId="2FEFDBC6" w:rsidR="00EE5E0B" w:rsidRDefault="00EE5E0B" w:rsidP="00EE5E0B">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w:t>
      </w:r>
      <w:r w:rsidR="001F36EB">
        <w:rPr>
          <w:rFonts w:eastAsiaTheme="minorEastAsia"/>
          <w:lang w:val="en-US"/>
        </w:rPr>
        <w:t xml:space="preserve"> [5</w:t>
      </w:r>
      <w:r w:rsidR="00B96D22">
        <w:rPr>
          <w:rFonts w:eastAsiaTheme="minorEastAsia"/>
          <w:lang w:val="en-US"/>
        </w:rPr>
        <w:t>1</w:t>
      </w:r>
      <w:r w:rsidR="001F36EB">
        <w:rPr>
          <w:rFonts w:eastAsiaTheme="minorEastAsia"/>
          <w:lang w:val="en-US"/>
        </w:rPr>
        <w:t>]</w:t>
      </w:r>
      <w:r>
        <w:rPr>
          <w:rFonts w:eastAsiaTheme="minorEastAsia"/>
          <w:lang w:val="en-US"/>
        </w:rPr>
        <w:t>.</w:t>
      </w:r>
    </w:p>
    <w:p w14:paraId="1DCB8468" w14:textId="77777777" w:rsidR="00E15313" w:rsidRDefault="00E15313" w:rsidP="00E15313">
      <w:pPr>
        <w:rPr>
          <w:rFonts w:eastAsiaTheme="minorEastAsia"/>
          <w:lang w:val="en-US"/>
        </w:rPr>
      </w:pPr>
      <w:r>
        <w:rPr>
          <w:rFonts w:eastAsiaTheme="minorEastAsia"/>
          <w:lang w:val="en-US"/>
        </w:rPr>
        <w:t>Common test environment:</w:t>
      </w:r>
    </w:p>
    <w:p w14:paraId="3D1635B6" w14:textId="79D39E0D"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 xml:space="preserve">Reference configuration for several NR </w:t>
      </w:r>
      <w:proofErr w:type="spellStart"/>
      <w:r>
        <w:rPr>
          <w:rFonts w:eastAsiaTheme="minorEastAsia"/>
          <w:lang w:val="en-US"/>
        </w:rPr>
        <w:t>sidelink</w:t>
      </w:r>
      <w:proofErr w:type="spellEnd"/>
      <w:r>
        <w:rPr>
          <w:rFonts w:eastAsiaTheme="minorEastAsia"/>
          <w:lang w:val="en-US"/>
        </w:rPr>
        <w:t xml:space="preserve"> IEs are updated in [</w:t>
      </w:r>
      <w:r w:rsidR="003C4BF2">
        <w:rPr>
          <w:rFonts w:eastAsiaTheme="minorEastAsia"/>
          <w:lang w:val="en-US"/>
        </w:rPr>
        <w:t>32</w:t>
      </w:r>
      <w:r>
        <w:rPr>
          <w:rFonts w:eastAsiaTheme="minorEastAsia"/>
          <w:lang w:val="en-US"/>
        </w:rPr>
        <w:t>];</w:t>
      </w:r>
    </w:p>
    <w:p w14:paraId="18174BC1" w14:textId="0F7DADA6"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 xml:space="preserve">Test procedure for PC5 </w:t>
      </w:r>
      <w:r w:rsidR="003C4BF2">
        <w:rPr>
          <w:rFonts w:eastAsiaTheme="minorEastAsia"/>
          <w:lang w:val="en-US"/>
        </w:rPr>
        <w:t xml:space="preserve">connectivity check </w:t>
      </w:r>
      <w:r>
        <w:rPr>
          <w:rFonts w:eastAsiaTheme="minorEastAsia"/>
          <w:lang w:val="en-US"/>
        </w:rPr>
        <w:t>is updated in [3</w:t>
      </w:r>
      <w:r w:rsidR="003C4BF2">
        <w:rPr>
          <w:rFonts w:eastAsiaTheme="minorEastAsia"/>
          <w:lang w:val="en-US"/>
        </w:rPr>
        <w:t>3</w:t>
      </w:r>
      <w:r>
        <w:rPr>
          <w:rFonts w:eastAsiaTheme="minorEastAsia"/>
          <w:lang w:val="en-US"/>
        </w:rPr>
        <w:t>].</w:t>
      </w:r>
    </w:p>
    <w:p w14:paraId="0F166FCA" w14:textId="41CC2066" w:rsidR="001F36EB" w:rsidRDefault="001F36EB" w:rsidP="001F36EB">
      <w:pPr>
        <w:rPr>
          <w:rFonts w:eastAsiaTheme="minorEastAsia"/>
          <w:lang w:val="en-US"/>
        </w:rPr>
      </w:pPr>
      <w:proofErr w:type="spellStart"/>
      <w:r>
        <w:rPr>
          <w:rFonts w:eastAsiaTheme="minorEastAsia"/>
          <w:lang w:val="en-US"/>
        </w:rPr>
        <w:t>Demod</w:t>
      </w:r>
      <w:proofErr w:type="spellEnd"/>
      <w:r>
        <w:rPr>
          <w:rFonts w:eastAsiaTheme="minorEastAsia"/>
          <w:lang w:val="en-US"/>
        </w:rPr>
        <w:t xml:space="preserve"> Testing:</w:t>
      </w:r>
    </w:p>
    <w:p w14:paraId="552DA53C" w14:textId="77777777" w:rsidR="003C4BF2" w:rsidRDefault="001F36EB" w:rsidP="001F36EB">
      <w:pPr>
        <w:pStyle w:val="B1"/>
        <w:rPr>
          <w:rFonts w:eastAsiaTheme="minorEastAsia"/>
          <w:lang w:val="en-US"/>
        </w:rPr>
      </w:pPr>
      <w:r>
        <w:rPr>
          <w:rFonts w:eastAsiaTheme="minorEastAsia"/>
          <w:lang w:val="en-US"/>
        </w:rPr>
        <w:t>-</w:t>
      </w:r>
      <w:r>
        <w:rPr>
          <w:rFonts w:eastAsiaTheme="minorEastAsia"/>
          <w:lang w:val="en-US"/>
        </w:rPr>
        <w:tab/>
      </w:r>
      <w:r w:rsidR="003C4BF2">
        <w:rPr>
          <w:rFonts w:eastAsiaTheme="minorEastAsia"/>
          <w:lang w:val="en-US"/>
        </w:rPr>
        <w:t xml:space="preserve">Clauses of </w:t>
      </w:r>
      <w:r>
        <w:rPr>
          <w:rFonts w:eastAsiaTheme="minorEastAsia"/>
          <w:lang w:val="en-US"/>
        </w:rPr>
        <w:t xml:space="preserve">NR </w:t>
      </w:r>
      <w:proofErr w:type="spellStart"/>
      <w:r>
        <w:rPr>
          <w:rFonts w:eastAsiaTheme="minorEastAsia"/>
          <w:lang w:val="en-US"/>
        </w:rPr>
        <w:t>si</w:t>
      </w:r>
      <w:r w:rsidR="003C4BF2">
        <w:rPr>
          <w:rFonts w:eastAsiaTheme="minorEastAsia"/>
          <w:lang w:val="en-US"/>
        </w:rPr>
        <w:t>d</w:t>
      </w:r>
      <w:r>
        <w:rPr>
          <w:rFonts w:eastAsiaTheme="minorEastAsia"/>
          <w:lang w:val="en-US"/>
        </w:rPr>
        <w:t>elink</w:t>
      </w:r>
      <w:proofErr w:type="spellEnd"/>
      <w:r>
        <w:rPr>
          <w:rFonts w:eastAsiaTheme="minorEastAsia"/>
          <w:lang w:val="en-US"/>
        </w:rPr>
        <w:t xml:space="preserve"> </w:t>
      </w:r>
      <w:proofErr w:type="spellStart"/>
      <w:r>
        <w:rPr>
          <w:rFonts w:eastAsiaTheme="minorEastAsia"/>
          <w:lang w:val="en-US"/>
        </w:rPr>
        <w:t>Demod</w:t>
      </w:r>
      <w:proofErr w:type="spellEnd"/>
      <w:r>
        <w:rPr>
          <w:rFonts w:eastAsiaTheme="minorEastAsia"/>
          <w:lang w:val="en-US"/>
        </w:rPr>
        <w:t xml:space="preserve"> test cases are </w:t>
      </w:r>
      <w:r w:rsidR="003C4BF2">
        <w:rPr>
          <w:rFonts w:eastAsiaTheme="minorEastAsia"/>
          <w:lang w:val="en-US"/>
        </w:rPr>
        <w:t xml:space="preserve">re-organized </w:t>
      </w:r>
      <w:r>
        <w:rPr>
          <w:rFonts w:eastAsiaTheme="minorEastAsia"/>
          <w:lang w:val="en-US"/>
        </w:rPr>
        <w:t>in [</w:t>
      </w:r>
      <w:r w:rsidR="003C4BF2">
        <w:rPr>
          <w:rFonts w:eastAsiaTheme="minorEastAsia"/>
          <w:lang w:val="en-US"/>
        </w:rPr>
        <w:t>1</w:t>
      </w:r>
      <w:r>
        <w:rPr>
          <w:rFonts w:eastAsiaTheme="minorEastAsia"/>
          <w:lang w:val="en-US"/>
        </w:rPr>
        <w:t>].</w:t>
      </w:r>
      <w:r w:rsidR="003C4BF2">
        <w:rPr>
          <w:rFonts w:eastAsiaTheme="minorEastAsia"/>
          <w:lang w:val="en-US"/>
        </w:rPr>
        <w:t xml:space="preserve"> </w:t>
      </w:r>
    </w:p>
    <w:p w14:paraId="22BB837F" w14:textId="1E8CF3BC" w:rsidR="003C4BF2" w:rsidRDefault="003C4BF2" w:rsidP="001F36EB">
      <w:pPr>
        <w:pStyle w:val="B1"/>
        <w:rPr>
          <w:rFonts w:eastAsiaTheme="minorEastAsia"/>
          <w:lang w:val="en-US"/>
        </w:rPr>
      </w:pPr>
      <w:r>
        <w:rPr>
          <w:rFonts w:eastAsiaTheme="minorEastAsia"/>
          <w:lang w:val="en-US"/>
        </w:rPr>
        <w:t>-</w:t>
      </w:r>
      <w:r>
        <w:rPr>
          <w:rFonts w:eastAsiaTheme="minorEastAsia"/>
          <w:lang w:val="en-US"/>
        </w:rPr>
        <w:tab/>
      </w:r>
      <w:r w:rsidR="002B7727">
        <w:rPr>
          <w:rFonts w:eastAsiaTheme="minorEastAsia"/>
          <w:lang w:val="en-US"/>
        </w:rPr>
        <w:t xml:space="preserve">Measurement uncertainty and test tolerance for NR </w:t>
      </w:r>
      <w:proofErr w:type="spellStart"/>
      <w:r w:rsidR="002B7727">
        <w:rPr>
          <w:rFonts w:eastAsiaTheme="minorEastAsia"/>
          <w:lang w:val="en-US"/>
        </w:rPr>
        <w:t>si</w:t>
      </w:r>
      <w:r>
        <w:rPr>
          <w:rFonts w:eastAsiaTheme="minorEastAsia"/>
          <w:lang w:val="en-US"/>
        </w:rPr>
        <w:t>d</w:t>
      </w:r>
      <w:r w:rsidR="002B7727">
        <w:rPr>
          <w:rFonts w:eastAsiaTheme="minorEastAsia"/>
          <w:lang w:val="en-US"/>
        </w:rPr>
        <w:t>elink</w:t>
      </w:r>
      <w:proofErr w:type="spellEnd"/>
      <w:r w:rsidR="002B7727">
        <w:rPr>
          <w:rFonts w:eastAsiaTheme="minorEastAsia"/>
          <w:lang w:val="en-US"/>
        </w:rPr>
        <w:t xml:space="preserve"> </w:t>
      </w:r>
      <w:proofErr w:type="spellStart"/>
      <w:r w:rsidR="002B7727">
        <w:rPr>
          <w:rFonts w:eastAsiaTheme="minorEastAsia"/>
          <w:lang w:val="en-US"/>
        </w:rPr>
        <w:t>Demod</w:t>
      </w:r>
      <w:proofErr w:type="spellEnd"/>
      <w:r w:rsidR="002B7727">
        <w:rPr>
          <w:rFonts w:eastAsiaTheme="minorEastAsia"/>
          <w:lang w:val="en-US"/>
        </w:rPr>
        <w:t xml:space="preserve"> test cases are </w:t>
      </w:r>
      <w:r>
        <w:rPr>
          <w:rFonts w:eastAsiaTheme="minorEastAsia"/>
          <w:lang w:val="en-US"/>
        </w:rPr>
        <w:t>updated</w:t>
      </w:r>
      <w:r w:rsidR="002B7727">
        <w:rPr>
          <w:rFonts w:eastAsiaTheme="minorEastAsia"/>
          <w:lang w:val="en-US"/>
        </w:rPr>
        <w:t xml:space="preserve"> in [</w:t>
      </w:r>
      <w:r>
        <w:rPr>
          <w:rFonts w:eastAsiaTheme="minorEastAsia"/>
          <w:lang w:val="en-US"/>
        </w:rPr>
        <w:t>2</w:t>
      </w:r>
      <w:r w:rsidR="002B7727">
        <w:rPr>
          <w:rFonts w:eastAsiaTheme="minorEastAsia"/>
          <w:lang w:val="en-US"/>
        </w:rPr>
        <w:t>].</w:t>
      </w:r>
      <w:r>
        <w:rPr>
          <w:rFonts w:eastAsiaTheme="minorEastAsia"/>
          <w:lang w:val="en-US"/>
        </w:rPr>
        <w:t xml:space="preserve"> </w:t>
      </w:r>
    </w:p>
    <w:p w14:paraId="4821F6FE" w14:textId="77777777" w:rsidR="00E15313" w:rsidRDefault="00E15313" w:rsidP="00E15313">
      <w:pPr>
        <w:rPr>
          <w:rFonts w:eastAsiaTheme="minorEastAsia"/>
          <w:lang w:val="en-US"/>
        </w:rPr>
      </w:pPr>
      <w:r>
        <w:rPr>
          <w:rFonts w:eastAsiaTheme="minorEastAsia"/>
          <w:lang w:val="en-US"/>
        </w:rPr>
        <w:t>RRM Testing:</w:t>
      </w:r>
    </w:p>
    <w:p w14:paraId="5A0D377A" w14:textId="602A3309"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r>
      <w:r w:rsidR="003C4BF2">
        <w:rPr>
          <w:rFonts w:eastAsiaTheme="minorEastAsia"/>
          <w:lang w:val="en-US"/>
        </w:rPr>
        <w:t xml:space="preserve">Minimum requirements are updated to align with latest version of 38.133 in </w:t>
      </w:r>
      <w:r>
        <w:rPr>
          <w:rFonts w:eastAsiaTheme="minorEastAsia"/>
          <w:lang w:val="en-US"/>
        </w:rPr>
        <w:t>[</w:t>
      </w:r>
      <w:r w:rsidR="003C4BF2">
        <w:rPr>
          <w:rFonts w:eastAsiaTheme="minorEastAsia"/>
          <w:lang w:val="en-US"/>
        </w:rPr>
        <w:t>4</w:t>
      </w:r>
      <w:r>
        <w:rPr>
          <w:rFonts w:eastAsiaTheme="minorEastAsia"/>
          <w:lang w:val="en-US"/>
        </w:rPr>
        <w:t>]</w:t>
      </w:r>
      <w:r w:rsidR="003C4BF2">
        <w:rPr>
          <w:rFonts w:eastAsiaTheme="minorEastAsia"/>
          <w:lang w:val="en-US"/>
        </w:rPr>
        <w:t xml:space="preserve"> and [10].</w:t>
      </w:r>
    </w:p>
    <w:p w14:paraId="4DF4C0A1" w14:textId="648109AB" w:rsidR="003C4BF2" w:rsidRDefault="003C4BF2" w:rsidP="00E15313">
      <w:pPr>
        <w:pStyle w:val="B1"/>
        <w:rPr>
          <w:rFonts w:eastAsiaTheme="minorEastAsia"/>
          <w:lang w:val="en-US"/>
        </w:rPr>
      </w:pPr>
      <w:r>
        <w:rPr>
          <w:rFonts w:eastAsiaTheme="minorEastAsia" w:hint="eastAsia"/>
          <w:lang w:val="en-US"/>
        </w:rPr>
        <w:t>-</w:t>
      </w:r>
      <w:r>
        <w:rPr>
          <w:rFonts w:eastAsiaTheme="minorEastAsia"/>
          <w:lang w:val="en-US"/>
        </w:rPr>
        <w:tab/>
        <w:t xml:space="preserve">Measurement uncertainty and test tolerance analysis for NR </w:t>
      </w:r>
      <w:proofErr w:type="spellStart"/>
      <w:r>
        <w:rPr>
          <w:rFonts w:eastAsiaTheme="minorEastAsia"/>
          <w:lang w:val="en-US"/>
        </w:rPr>
        <w:t>sidelink</w:t>
      </w:r>
      <w:proofErr w:type="spellEnd"/>
      <w:r>
        <w:rPr>
          <w:rFonts w:eastAsiaTheme="minorEastAsia"/>
          <w:lang w:val="en-US"/>
        </w:rPr>
        <w:t xml:space="preserve"> RRM test cases are provided in [20]-[31].</w:t>
      </w:r>
    </w:p>
    <w:p w14:paraId="5C8A0BEC" w14:textId="0934586D" w:rsidR="003C4BF2" w:rsidRDefault="003C4BF2" w:rsidP="00E15313">
      <w:pPr>
        <w:pStyle w:val="B1"/>
        <w:rPr>
          <w:rFonts w:eastAsiaTheme="minorEastAsia"/>
          <w:lang w:val="en-US"/>
        </w:rPr>
      </w:pPr>
      <w:r>
        <w:rPr>
          <w:rFonts w:eastAsiaTheme="minorEastAsia" w:hint="eastAsia"/>
          <w:lang w:val="en-US"/>
        </w:rPr>
        <w:t>-</w:t>
      </w:r>
      <w:r>
        <w:rPr>
          <w:rFonts w:eastAsiaTheme="minorEastAsia"/>
          <w:lang w:val="en-US"/>
        </w:rPr>
        <w:tab/>
        <w:t xml:space="preserve">NR </w:t>
      </w:r>
      <w:proofErr w:type="spellStart"/>
      <w:r>
        <w:rPr>
          <w:rFonts w:eastAsiaTheme="minorEastAsia"/>
          <w:lang w:val="en-US"/>
        </w:rPr>
        <w:t>sidelink</w:t>
      </w:r>
      <w:proofErr w:type="spellEnd"/>
      <w:r>
        <w:rPr>
          <w:rFonts w:eastAsiaTheme="minorEastAsia"/>
          <w:lang w:val="en-US"/>
        </w:rPr>
        <w:t xml:space="preserve"> RRM test cases are updated according to MU &amp; TT analysis in [5]-[9] and [11]-[18].</w:t>
      </w:r>
    </w:p>
    <w:p w14:paraId="38311621" w14:textId="4C0B528B" w:rsidR="003C4BF2" w:rsidRDefault="003C4BF2" w:rsidP="00E15313">
      <w:pPr>
        <w:pStyle w:val="B1"/>
        <w:rPr>
          <w:rFonts w:eastAsiaTheme="minorEastAsia"/>
          <w:lang w:val="en-US"/>
        </w:rPr>
      </w:pPr>
      <w:r>
        <w:rPr>
          <w:rFonts w:eastAsiaTheme="minorEastAsia" w:hint="eastAsia"/>
          <w:lang w:val="en-US"/>
        </w:rPr>
        <w:t>-</w:t>
      </w:r>
      <w:r>
        <w:rPr>
          <w:rFonts w:eastAsiaTheme="minorEastAsia"/>
          <w:lang w:val="en-US"/>
        </w:rPr>
        <w:tab/>
        <w:t xml:space="preserve">Measurement uncertainty and test tolerance analysis for NR </w:t>
      </w:r>
      <w:proofErr w:type="spellStart"/>
      <w:r>
        <w:rPr>
          <w:rFonts w:eastAsiaTheme="minorEastAsia"/>
          <w:lang w:val="en-US"/>
        </w:rPr>
        <w:t>sidelink</w:t>
      </w:r>
      <w:proofErr w:type="spellEnd"/>
      <w:r>
        <w:rPr>
          <w:rFonts w:eastAsiaTheme="minorEastAsia"/>
          <w:lang w:val="en-US"/>
        </w:rPr>
        <w:t xml:space="preserve"> RRM test cases are added in [19].</w:t>
      </w:r>
    </w:p>
    <w:p w14:paraId="48162EEB" w14:textId="77777777" w:rsidR="00E15313" w:rsidRDefault="00E15313" w:rsidP="00E15313">
      <w:pPr>
        <w:rPr>
          <w:rFonts w:eastAsiaTheme="minorEastAsia"/>
          <w:lang w:val="en-US"/>
        </w:rPr>
      </w:pPr>
      <w:r>
        <w:rPr>
          <w:rFonts w:eastAsiaTheme="minorEastAsia"/>
          <w:lang w:val="en-US"/>
        </w:rPr>
        <w:t>SIG Testing:</w:t>
      </w:r>
    </w:p>
    <w:p w14:paraId="1612C0EB" w14:textId="639B561A"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 xml:space="preserve">Some NR </w:t>
      </w:r>
      <w:proofErr w:type="spellStart"/>
      <w:r>
        <w:rPr>
          <w:rFonts w:eastAsiaTheme="minorEastAsia"/>
          <w:lang w:val="en-US"/>
        </w:rPr>
        <w:t>sidelink</w:t>
      </w:r>
      <w:proofErr w:type="spellEnd"/>
      <w:r>
        <w:rPr>
          <w:rFonts w:eastAsiaTheme="minorEastAsia"/>
          <w:lang w:val="en-US"/>
        </w:rPr>
        <w:t xml:space="preserve"> SIG test cases are updated in [</w:t>
      </w:r>
      <w:r w:rsidR="00E81DC9">
        <w:rPr>
          <w:rFonts w:eastAsiaTheme="minorEastAsia"/>
          <w:lang w:val="en-US"/>
        </w:rPr>
        <w:t>38</w:t>
      </w:r>
      <w:r>
        <w:rPr>
          <w:rFonts w:eastAsiaTheme="minorEastAsia"/>
          <w:lang w:val="en-US"/>
        </w:rPr>
        <w:t>] and [</w:t>
      </w:r>
      <w:r w:rsidR="00E81DC9">
        <w:rPr>
          <w:rFonts w:eastAsiaTheme="minorEastAsia"/>
          <w:lang w:val="en-US"/>
        </w:rPr>
        <w:t>44</w:t>
      </w:r>
      <w:r>
        <w:rPr>
          <w:rFonts w:eastAsiaTheme="minorEastAsia"/>
          <w:lang w:val="en-US"/>
        </w:rPr>
        <w:t>]-[49].</w:t>
      </w:r>
    </w:p>
    <w:p w14:paraId="687FBF26" w14:textId="09A2B1F8"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 xml:space="preserve">Several new NR </w:t>
      </w:r>
      <w:proofErr w:type="spellStart"/>
      <w:r>
        <w:rPr>
          <w:rFonts w:eastAsiaTheme="minorEastAsia"/>
          <w:lang w:val="en-US"/>
        </w:rPr>
        <w:t>sidelink</w:t>
      </w:r>
      <w:proofErr w:type="spellEnd"/>
      <w:r>
        <w:rPr>
          <w:rFonts w:eastAsiaTheme="minorEastAsia"/>
          <w:lang w:val="en-US"/>
        </w:rPr>
        <w:t xml:space="preserve"> SIG test cases are added in [</w:t>
      </w:r>
      <w:r w:rsidR="00E81DC9">
        <w:rPr>
          <w:rFonts w:eastAsiaTheme="minorEastAsia"/>
          <w:lang w:val="en-US"/>
        </w:rPr>
        <w:t>34</w:t>
      </w:r>
      <w:r>
        <w:rPr>
          <w:rFonts w:eastAsiaTheme="minorEastAsia"/>
          <w:lang w:val="en-US"/>
        </w:rPr>
        <w:t>]-</w:t>
      </w:r>
      <w:r w:rsidR="00E81DC9">
        <w:rPr>
          <w:rFonts w:eastAsiaTheme="minorEastAsia"/>
          <w:lang w:val="en-US"/>
        </w:rPr>
        <w:t>[37] and [39]-[43].</w:t>
      </w:r>
    </w:p>
    <w:p w14:paraId="07D51576" w14:textId="77777777" w:rsidR="00E15313" w:rsidRDefault="00E15313" w:rsidP="00E15313">
      <w:pPr>
        <w:pStyle w:val="B1"/>
        <w:rPr>
          <w:rFonts w:eastAsiaTheme="minorEastAsia"/>
          <w:lang w:val="en-US"/>
        </w:rPr>
      </w:pPr>
      <w:r>
        <w:rPr>
          <w:rFonts w:eastAsiaTheme="minorEastAsia"/>
          <w:lang w:val="en-US"/>
        </w:rPr>
        <w:lastRenderedPageBreak/>
        <w:t>-</w:t>
      </w:r>
      <w:r>
        <w:rPr>
          <w:rFonts w:eastAsiaTheme="minorEastAsia"/>
          <w:lang w:val="en-US"/>
        </w:rPr>
        <w:tab/>
        <w:t xml:space="preserve">Test model for NR </w:t>
      </w:r>
      <w:proofErr w:type="spellStart"/>
      <w:r>
        <w:rPr>
          <w:rFonts w:eastAsiaTheme="minorEastAsia"/>
          <w:lang w:val="en-US"/>
        </w:rPr>
        <w:t>sidelink</w:t>
      </w:r>
      <w:proofErr w:type="spellEnd"/>
      <w:r>
        <w:rPr>
          <w:rFonts w:eastAsiaTheme="minorEastAsia"/>
          <w:lang w:val="en-US"/>
        </w:rPr>
        <w:t xml:space="preserve"> SIG test are updated in [51].</w:t>
      </w:r>
    </w:p>
    <w:p w14:paraId="4316246C" w14:textId="1B68CA3D" w:rsidR="002B7727" w:rsidRDefault="002B7727" w:rsidP="002B7727">
      <w:pPr>
        <w:rPr>
          <w:rFonts w:eastAsiaTheme="minorEastAsia"/>
          <w:lang w:val="en-US"/>
        </w:rPr>
      </w:pPr>
      <w:r>
        <w:rPr>
          <w:rFonts w:eastAsiaTheme="minorEastAsia"/>
          <w:lang w:val="en-US"/>
        </w:rPr>
        <w:t>Applicability:</w:t>
      </w:r>
    </w:p>
    <w:p w14:paraId="6BA0EBCA" w14:textId="17829D65" w:rsidR="00E81DC9" w:rsidRDefault="00E81DC9" w:rsidP="00E81DC9">
      <w:pPr>
        <w:pStyle w:val="B1"/>
        <w:rPr>
          <w:rFonts w:eastAsiaTheme="minorEastAsia"/>
          <w:lang w:val="en-US"/>
        </w:rPr>
      </w:pPr>
      <w:r>
        <w:rPr>
          <w:rFonts w:eastAsiaTheme="minorEastAsia"/>
          <w:lang w:val="en-US"/>
        </w:rPr>
        <w:t>-</w:t>
      </w:r>
      <w:r>
        <w:rPr>
          <w:rFonts w:eastAsiaTheme="minorEastAsia"/>
          <w:lang w:val="en-US"/>
        </w:rPr>
        <w:tab/>
        <w:t xml:space="preserve">Applicability of NR </w:t>
      </w:r>
      <w:proofErr w:type="spellStart"/>
      <w:r>
        <w:rPr>
          <w:rFonts w:eastAsiaTheme="minorEastAsia"/>
          <w:lang w:val="en-US"/>
        </w:rPr>
        <w:t>sidelink</w:t>
      </w:r>
      <w:proofErr w:type="spellEnd"/>
      <w:r>
        <w:rPr>
          <w:rFonts w:eastAsiaTheme="minorEastAsia"/>
          <w:lang w:val="en-US"/>
        </w:rPr>
        <w:t xml:space="preserve"> </w:t>
      </w:r>
      <w:proofErr w:type="spellStart"/>
      <w:r>
        <w:rPr>
          <w:rFonts w:eastAsiaTheme="minorEastAsia"/>
          <w:lang w:val="en-US"/>
        </w:rPr>
        <w:t>Demod</w:t>
      </w:r>
      <w:proofErr w:type="spellEnd"/>
      <w:r>
        <w:rPr>
          <w:rFonts w:eastAsiaTheme="minorEastAsia"/>
          <w:lang w:val="en-US"/>
        </w:rPr>
        <w:t xml:space="preserve"> test cases are updated in [3].</w:t>
      </w:r>
    </w:p>
    <w:p w14:paraId="2D37DCE0" w14:textId="021E06F7" w:rsidR="002B7727" w:rsidRDefault="002B7727" w:rsidP="002B7727">
      <w:pPr>
        <w:pStyle w:val="B1"/>
        <w:rPr>
          <w:rFonts w:eastAsiaTheme="minorEastAsia"/>
          <w:lang w:val="en-US"/>
        </w:rPr>
      </w:pPr>
      <w:r>
        <w:rPr>
          <w:rFonts w:eastAsiaTheme="minorEastAsia"/>
          <w:lang w:val="en-US"/>
        </w:rPr>
        <w:t>-</w:t>
      </w:r>
      <w:r>
        <w:rPr>
          <w:rFonts w:eastAsiaTheme="minorEastAsia"/>
          <w:lang w:val="en-US"/>
        </w:rPr>
        <w:tab/>
        <w:t xml:space="preserve">Applicability for NR </w:t>
      </w:r>
      <w:proofErr w:type="spellStart"/>
      <w:r>
        <w:rPr>
          <w:rFonts w:eastAsiaTheme="minorEastAsia"/>
          <w:lang w:val="en-US"/>
        </w:rPr>
        <w:t>sidelink</w:t>
      </w:r>
      <w:proofErr w:type="spellEnd"/>
      <w:r>
        <w:rPr>
          <w:rFonts w:eastAsiaTheme="minorEastAsia"/>
          <w:lang w:val="en-US"/>
        </w:rPr>
        <w:t xml:space="preserve"> RRM test cases are added in [22].</w:t>
      </w:r>
    </w:p>
    <w:p w14:paraId="37C4A26B" w14:textId="23E66427" w:rsidR="00E15313" w:rsidRPr="00F6283B" w:rsidRDefault="00E15313" w:rsidP="00EE5E0B">
      <w:pPr>
        <w:pStyle w:val="B1"/>
        <w:rPr>
          <w:rFonts w:eastAsiaTheme="minorEastAsia"/>
          <w:lang w:val="en-US"/>
        </w:rPr>
      </w:pPr>
      <w:r>
        <w:rPr>
          <w:rFonts w:eastAsiaTheme="minorEastAsia" w:hint="eastAsia"/>
          <w:lang w:val="en-US"/>
        </w:rPr>
        <w:t>-</w:t>
      </w:r>
      <w:r>
        <w:rPr>
          <w:rFonts w:eastAsiaTheme="minorEastAsia"/>
          <w:lang w:val="en-US"/>
        </w:rPr>
        <w:tab/>
        <w:t xml:space="preserve">Applicability for </w:t>
      </w:r>
      <w:r w:rsidR="00E81DC9">
        <w:rPr>
          <w:rFonts w:eastAsiaTheme="minorEastAsia"/>
          <w:lang w:val="en-US"/>
        </w:rPr>
        <w:t xml:space="preserve">newly added </w:t>
      </w:r>
      <w:r>
        <w:rPr>
          <w:rFonts w:eastAsiaTheme="minorEastAsia"/>
          <w:lang w:val="en-US"/>
        </w:rPr>
        <w:t xml:space="preserve">NR </w:t>
      </w:r>
      <w:proofErr w:type="spellStart"/>
      <w:r>
        <w:rPr>
          <w:rFonts w:eastAsiaTheme="minorEastAsia"/>
          <w:lang w:val="en-US"/>
        </w:rPr>
        <w:t>sidelink</w:t>
      </w:r>
      <w:proofErr w:type="spellEnd"/>
      <w:r>
        <w:rPr>
          <w:rFonts w:eastAsiaTheme="minorEastAsia"/>
          <w:lang w:val="en-US"/>
        </w:rPr>
        <w:t xml:space="preserve"> SIG test cases are added in [50].</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240" w:type="dxa"/>
        <w:tblInd w:w="-5" w:type="dxa"/>
        <w:tblLook w:val="04A0" w:firstRow="1" w:lastRow="0" w:firstColumn="1" w:lastColumn="0" w:noHBand="0" w:noVBand="1"/>
      </w:tblPr>
      <w:tblGrid>
        <w:gridCol w:w="572"/>
        <w:gridCol w:w="1134"/>
        <w:gridCol w:w="5954"/>
        <w:gridCol w:w="1580"/>
      </w:tblGrid>
      <w:tr w:rsidR="006953EA" w:rsidRPr="006953EA" w14:paraId="55167723" w14:textId="77777777" w:rsidTr="00B96D22">
        <w:trPr>
          <w:trHeight w:val="40"/>
        </w:trPr>
        <w:tc>
          <w:tcPr>
            <w:tcW w:w="572" w:type="dxa"/>
            <w:shd w:val="clear" w:color="auto" w:fill="auto"/>
          </w:tcPr>
          <w:p w14:paraId="50D1E25D" w14:textId="58F26CB4" w:rsidR="006953EA" w:rsidRPr="00434AE3"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w:t>
            </w:r>
          </w:p>
        </w:tc>
        <w:tc>
          <w:tcPr>
            <w:tcW w:w="1134" w:type="dxa"/>
            <w:shd w:val="clear" w:color="auto" w:fill="auto"/>
            <w:noWrap/>
            <w:hideMark/>
          </w:tcPr>
          <w:p w14:paraId="0B401D4F" w14:textId="3B413D1A"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R5-224502</w:t>
            </w:r>
          </w:p>
        </w:tc>
        <w:tc>
          <w:tcPr>
            <w:tcW w:w="5954" w:type="dxa"/>
            <w:shd w:val="clear" w:color="auto" w:fill="auto"/>
            <w:hideMark/>
          </w:tcPr>
          <w:p w14:paraId="35B10BAF"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Re-</w:t>
            </w:r>
            <w:proofErr w:type="spellStart"/>
            <w:r w:rsidRPr="006953EA">
              <w:rPr>
                <w:rFonts w:ascii="Arial" w:hAnsi="Arial" w:cs="Arial"/>
                <w:sz w:val="16"/>
                <w:szCs w:val="16"/>
                <w:lang w:val="en-US"/>
              </w:rPr>
              <w:t>orginzation</w:t>
            </w:r>
            <w:proofErr w:type="spellEnd"/>
            <w:r w:rsidRPr="006953EA">
              <w:rPr>
                <w:rFonts w:ascii="Arial" w:hAnsi="Arial" w:cs="Arial"/>
                <w:sz w:val="16"/>
                <w:szCs w:val="16"/>
                <w:lang w:val="en-US"/>
              </w:rPr>
              <w:t xml:space="preserve"> of NR SL </w:t>
            </w:r>
            <w:proofErr w:type="spellStart"/>
            <w:r w:rsidRPr="006953EA">
              <w:rPr>
                <w:rFonts w:ascii="Arial" w:hAnsi="Arial" w:cs="Arial"/>
                <w:sz w:val="16"/>
                <w:szCs w:val="16"/>
                <w:lang w:val="en-US"/>
              </w:rPr>
              <w:t>Demod</w:t>
            </w:r>
            <w:proofErr w:type="spellEnd"/>
            <w:r w:rsidRPr="006953EA">
              <w:rPr>
                <w:rFonts w:ascii="Arial" w:hAnsi="Arial" w:cs="Arial"/>
                <w:sz w:val="16"/>
                <w:szCs w:val="16"/>
                <w:lang w:val="en-US"/>
              </w:rPr>
              <w:t xml:space="preserve"> test cases</w:t>
            </w:r>
          </w:p>
        </w:tc>
        <w:tc>
          <w:tcPr>
            <w:tcW w:w="1580" w:type="dxa"/>
            <w:shd w:val="clear" w:color="auto" w:fill="auto"/>
            <w:hideMark/>
          </w:tcPr>
          <w:p w14:paraId="641A03F3"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6953EA" w:rsidRPr="006953EA" w14:paraId="07F86833" w14:textId="77777777" w:rsidTr="00B96D22">
        <w:trPr>
          <w:trHeight w:val="52"/>
        </w:trPr>
        <w:tc>
          <w:tcPr>
            <w:tcW w:w="572" w:type="dxa"/>
            <w:shd w:val="clear" w:color="auto" w:fill="auto"/>
          </w:tcPr>
          <w:p w14:paraId="76DE25D3" w14:textId="662FEF42" w:rsidR="006953EA"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2]</w:t>
            </w:r>
          </w:p>
        </w:tc>
        <w:tc>
          <w:tcPr>
            <w:tcW w:w="1134" w:type="dxa"/>
            <w:shd w:val="clear" w:color="auto" w:fill="auto"/>
            <w:noWrap/>
            <w:hideMark/>
          </w:tcPr>
          <w:p w14:paraId="59E56F33" w14:textId="1EE5F469"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R5-224503</w:t>
            </w:r>
          </w:p>
        </w:tc>
        <w:tc>
          <w:tcPr>
            <w:tcW w:w="5954" w:type="dxa"/>
            <w:shd w:val="clear" w:color="auto" w:fill="auto"/>
            <w:hideMark/>
          </w:tcPr>
          <w:p w14:paraId="51E7F089"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Correction to Annex F for NR SL </w:t>
            </w:r>
            <w:proofErr w:type="spellStart"/>
            <w:r w:rsidRPr="006953EA">
              <w:rPr>
                <w:rFonts w:ascii="Arial" w:hAnsi="Arial" w:cs="Arial"/>
                <w:sz w:val="16"/>
                <w:szCs w:val="16"/>
                <w:lang w:val="en-US"/>
              </w:rPr>
              <w:t>Demod</w:t>
            </w:r>
            <w:proofErr w:type="spellEnd"/>
            <w:r w:rsidRPr="006953EA">
              <w:rPr>
                <w:rFonts w:ascii="Arial" w:hAnsi="Arial" w:cs="Arial"/>
                <w:sz w:val="16"/>
                <w:szCs w:val="16"/>
                <w:lang w:val="en-US"/>
              </w:rPr>
              <w:t xml:space="preserve"> TCs</w:t>
            </w:r>
          </w:p>
        </w:tc>
        <w:tc>
          <w:tcPr>
            <w:tcW w:w="1580" w:type="dxa"/>
            <w:shd w:val="clear" w:color="auto" w:fill="auto"/>
            <w:hideMark/>
          </w:tcPr>
          <w:p w14:paraId="4A039F05"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6953EA" w:rsidRPr="006953EA" w14:paraId="35211AAE" w14:textId="77777777" w:rsidTr="00B96D22">
        <w:trPr>
          <w:trHeight w:val="139"/>
        </w:trPr>
        <w:tc>
          <w:tcPr>
            <w:tcW w:w="572" w:type="dxa"/>
            <w:shd w:val="clear" w:color="auto" w:fill="auto"/>
          </w:tcPr>
          <w:p w14:paraId="0A25DB39" w14:textId="25F6EC1A" w:rsidR="006953EA"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w:t>
            </w:r>
          </w:p>
        </w:tc>
        <w:tc>
          <w:tcPr>
            <w:tcW w:w="1134" w:type="dxa"/>
            <w:shd w:val="clear" w:color="auto" w:fill="auto"/>
            <w:noWrap/>
            <w:hideMark/>
          </w:tcPr>
          <w:p w14:paraId="5FC216C9" w14:textId="435E0D02"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R5-224504</w:t>
            </w:r>
          </w:p>
        </w:tc>
        <w:tc>
          <w:tcPr>
            <w:tcW w:w="5954" w:type="dxa"/>
            <w:shd w:val="clear" w:color="auto" w:fill="auto"/>
            <w:hideMark/>
          </w:tcPr>
          <w:p w14:paraId="33F107F1"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Correction to applicability of NR SL </w:t>
            </w:r>
            <w:proofErr w:type="spellStart"/>
            <w:r w:rsidRPr="006953EA">
              <w:rPr>
                <w:rFonts w:ascii="Arial" w:hAnsi="Arial" w:cs="Arial"/>
                <w:sz w:val="16"/>
                <w:szCs w:val="16"/>
                <w:lang w:val="en-US"/>
              </w:rPr>
              <w:t>Demod</w:t>
            </w:r>
            <w:proofErr w:type="spellEnd"/>
            <w:r w:rsidRPr="006953EA">
              <w:rPr>
                <w:rFonts w:ascii="Arial" w:hAnsi="Arial" w:cs="Arial"/>
                <w:sz w:val="16"/>
                <w:szCs w:val="16"/>
                <w:lang w:val="en-US"/>
              </w:rPr>
              <w:t xml:space="preserve"> TCs</w:t>
            </w:r>
          </w:p>
        </w:tc>
        <w:tc>
          <w:tcPr>
            <w:tcW w:w="1580" w:type="dxa"/>
            <w:shd w:val="clear" w:color="auto" w:fill="auto"/>
            <w:hideMark/>
          </w:tcPr>
          <w:p w14:paraId="40CA8A1C"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6953EA" w:rsidRPr="006953EA" w14:paraId="35B506F2" w14:textId="77777777" w:rsidTr="00B96D22">
        <w:trPr>
          <w:trHeight w:val="86"/>
        </w:trPr>
        <w:tc>
          <w:tcPr>
            <w:tcW w:w="572" w:type="dxa"/>
            <w:shd w:val="clear" w:color="auto" w:fill="auto"/>
          </w:tcPr>
          <w:p w14:paraId="69DA2510" w14:textId="19F8B942" w:rsidR="006953EA"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w:t>
            </w:r>
          </w:p>
        </w:tc>
        <w:tc>
          <w:tcPr>
            <w:tcW w:w="1134" w:type="dxa"/>
            <w:shd w:val="clear" w:color="auto" w:fill="auto"/>
            <w:noWrap/>
            <w:hideMark/>
          </w:tcPr>
          <w:p w14:paraId="52095C21" w14:textId="6957D6D9"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R5-224505</w:t>
            </w:r>
          </w:p>
        </w:tc>
        <w:tc>
          <w:tcPr>
            <w:tcW w:w="5954" w:type="dxa"/>
            <w:shd w:val="clear" w:color="auto" w:fill="auto"/>
            <w:hideMark/>
          </w:tcPr>
          <w:p w14:paraId="4C202C70"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minimum requirements in 9.1.1.0 - SL Tx timing error</w:t>
            </w:r>
          </w:p>
        </w:tc>
        <w:tc>
          <w:tcPr>
            <w:tcW w:w="1580" w:type="dxa"/>
            <w:shd w:val="clear" w:color="auto" w:fill="auto"/>
            <w:hideMark/>
          </w:tcPr>
          <w:p w14:paraId="0955A559"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6953EA" w:rsidRPr="006953EA" w14:paraId="25298458" w14:textId="77777777" w:rsidTr="00B96D22">
        <w:trPr>
          <w:trHeight w:val="40"/>
        </w:trPr>
        <w:tc>
          <w:tcPr>
            <w:tcW w:w="572" w:type="dxa"/>
            <w:shd w:val="clear" w:color="auto" w:fill="auto"/>
          </w:tcPr>
          <w:p w14:paraId="78625FAC" w14:textId="6C75BDC5" w:rsidR="006953EA"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5]</w:t>
            </w:r>
          </w:p>
        </w:tc>
        <w:tc>
          <w:tcPr>
            <w:tcW w:w="1134" w:type="dxa"/>
            <w:shd w:val="clear" w:color="auto" w:fill="auto"/>
            <w:noWrap/>
            <w:hideMark/>
          </w:tcPr>
          <w:p w14:paraId="7CD853EB" w14:textId="70CCB5AB"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R5-224506</w:t>
            </w:r>
          </w:p>
        </w:tc>
        <w:tc>
          <w:tcPr>
            <w:tcW w:w="5954" w:type="dxa"/>
            <w:shd w:val="clear" w:color="auto" w:fill="auto"/>
            <w:hideMark/>
          </w:tcPr>
          <w:p w14:paraId="12184EB1"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NR SL RRM TC 9.1.1.1 - GNSS with TT</w:t>
            </w:r>
          </w:p>
        </w:tc>
        <w:tc>
          <w:tcPr>
            <w:tcW w:w="1580" w:type="dxa"/>
            <w:shd w:val="clear" w:color="auto" w:fill="auto"/>
            <w:hideMark/>
          </w:tcPr>
          <w:p w14:paraId="498F9A91"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6953EA" w:rsidRPr="006953EA" w14:paraId="5EA1D6C3" w14:textId="77777777" w:rsidTr="00B96D22">
        <w:trPr>
          <w:trHeight w:val="40"/>
        </w:trPr>
        <w:tc>
          <w:tcPr>
            <w:tcW w:w="572" w:type="dxa"/>
            <w:shd w:val="clear" w:color="auto" w:fill="auto"/>
          </w:tcPr>
          <w:p w14:paraId="3ED00465" w14:textId="1B14D613" w:rsidR="006953EA"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6]</w:t>
            </w:r>
          </w:p>
        </w:tc>
        <w:tc>
          <w:tcPr>
            <w:tcW w:w="1134" w:type="dxa"/>
            <w:shd w:val="clear" w:color="auto" w:fill="auto"/>
            <w:noWrap/>
            <w:hideMark/>
          </w:tcPr>
          <w:p w14:paraId="44C6EB60" w14:textId="70FD41BE"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R5-224507</w:t>
            </w:r>
          </w:p>
        </w:tc>
        <w:tc>
          <w:tcPr>
            <w:tcW w:w="5954" w:type="dxa"/>
            <w:shd w:val="clear" w:color="auto" w:fill="auto"/>
            <w:hideMark/>
          </w:tcPr>
          <w:p w14:paraId="1E409FB0"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Correction to NR SL RRM TC 9.1.1.2 - </w:t>
            </w:r>
            <w:proofErr w:type="spellStart"/>
            <w:r w:rsidRPr="006953EA">
              <w:rPr>
                <w:rFonts w:ascii="Arial" w:hAnsi="Arial" w:cs="Arial"/>
                <w:sz w:val="16"/>
                <w:szCs w:val="16"/>
                <w:lang w:val="en-US"/>
              </w:rPr>
              <w:t>SyncRef</w:t>
            </w:r>
            <w:proofErr w:type="spellEnd"/>
            <w:r w:rsidRPr="006953EA">
              <w:rPr>
                <w:rFonts w:ascii="Arial" w:hAnsi="Arial" w:cs="Arial"/>
                <w:sz w:val="16"/>
                <w:szCs w:val="16"/>
                <w:lang w:val="en-US"/>
              </w:rPr>
              <w:t xml:space="preserve"> UE with TT</w:t>
            </w:r>
          </w:p>
        </w:tc>
        <w:tc>
          <w:tcPr>
            <w:tcW w:w="1580" w:type="dxa"/>
            <w:shd w:val="clear" w:color="auto" w:fill="auto"/>
            <w:hideMark/>
          </w:tcPr>
          <w:p w14:paraId="303AE64D"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6953EA" w:rsidRPr="006953EA" w14:paraId="5405CC4E" w14:textId="77777777" w:rsidTr="00B96D22">
        <w:trPr>
          <w:trHeight w:val="40"/>
        </w:trPr>
        <w:tc>
          <w:tcPr>
            <w:tcW w:w="572" w:type="dxa"/>
            <w:shd w:val="clear" w:color="auto" w:fill="auto"/>
          </w:tcPr>
          <w:p w14:paraId="7971404D" w14:textId="5B161818" w:rsidR="006953EA"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7]</w:t>
            </w:r>
          </w:p>
        </w:tc>
        <w:tc>
          <w:tcPr>
            <w:tcW w:w="1134" w:type="dxa"/>
            <w:shd w:val="clear" w:color="auto" w:fill="auto"/>
            <w:noWrap/>
            <w:hideMark/>
          </w:tcPr>
          <w:p w14:paraId="01B8D8ED" w14:textId="4D455F99"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R5-224508</w:t>
            </w:r>
          </w:p>
        </w:tc>
        <w:tc>
          <w:tcPr>
            <w:tcW w:w="5954" w:type="dxa"/>
            <w:shd w:val="clear" w:color="auto" w:fill="auto"/>
            <w:hideMark/>
          </w:tcPr>
          <w:p w14:paraId="2B66A6A9"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Correction to NR SL RRM TC 9.1.1.3 - </w:t>
            </w:r>
            <w:proofErr w:type="spellStart"/>
            <w:r w:rsidRPr="006953EA">
              <w:rPr>
                <w:rFonts w:ascii="Arial" w:hAnsi="Arial" w:cs="Arial"/>
                <w:sz w:val="16"/>
                <w:szCs w:val="16"/>
                <w:lang w:val="en-US"/>
              </w:rPr>
              <w:t>gNB</w:t>
            </w:r>
            <w:proofErr w:type="spellEnd"/>
            <w:r w:rsidRPr="006953EA">
              <w:rPr>
                <w:rFonts w:ascii="Arial" w:hAnsi="Arial" w:cs="Arial"/>
                <w:sz w:val="16"/>
                <w:szCs w:val="16"/>
                <w:lang w:val="en-US"/>
              </w:rPr>
              <w:t xml:space="preserve"> with TT</w:t>
            </w:r>
          </w:p>
        </w:tc>
        <w:tc>
          <w:tcPr>
            <w:tcW w:w="1580" w:type="dxa"/>
            <w:shd w:val="clear" w:color="auto" w:fill="auto"/>
            <w:hideMark/>
          </w:tcPr>
          <w:p w14:paraId="1C145B78"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6953EA" w:rsidRPr="006953EA" w14:paraId="6F20715F" w14:textId="77777777" w:rsidTr="00B96D22">
        <w:trPr>
          <w:trHeight w:val="40"/>
        </w:trPr>
        <w:tc>
          <w:tcPr>
            <w:tcW w:w="572" w:type="dxa"/>
            <w:shd w:val="clear" w:color="auto" w:fill="auto"/>
          </w:tcPr>
          <w:p w14:paraId="4F2BE081" w14:textId="444BBD7E" w:rsidR="006953EA"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8]</w:t>
            </w:r>
          </w:p>
        </w:tc>
        <w:tc>
          <w:tcPr>
            <w:tcW w:w="1134" w:type="dxa"/>
            <w:shd w:val="clear" w:color="auto" w:fill="auto"/>
            <w:noWrap/>
            <w:hideMark/>
          </w:tcPr>
          <w:p w14:paraId="7D7BB1A3" w14:textId="08BCD45E"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R5-224509</w:t>
            </w:r>
          </w:p>
        </w:tc>
        <w:tc>
          <w:tcPr>
            <w:tcW w:w="5954" w:type="dxa"/>
            <w:shd w:val="clear" w:color="auto" w:fill="auto"/>
            <w:hideMark/>
          </w:tcPr>
          <w:p w14:paraId="0D5AAA3C"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Correction to NR SL RRM TC 9.1.2.1 - S-SSB Tx </w:t>
            </w:r>
            <w:proofErr w:type="spellStart"/>
            <w:r w:rsidRPr="006953EA">
              <w:rPr>
                <w:rFonts w:ascii="Arial" w:hAnsi="Arial" w:cs="Arial"/>
                <w:sz w:val="16"/>
                <w:szCs w:val="16"/>
                <w:lang w:val="en-US"/>
              </w:rPr>
              <w:t>gNB</w:t>
            </w:r>
            <w:proofErr w:type="spellEnd"/>
            <w:r w:rsidRPr="006953EA">
              <w:rPr>
                <w:rFonts w:ascii="Arial" w:hAnsi="Arial" w:cs="Arial"/>
                <w:sz w:val="16"/>
                <w:szCs w:val="16"/>
                <w:lang w:val="en-US"/>
              </w:rPr>
              <w:t xml:space="preserve"> with TT</w:t>
            </w:r>
          </w:p>
        </w:tc>
        <w:tc>
          <w:tcPr>
            <w:tcW w:w="1580" w:type="dxa"/>
            <w:shd w:val="clear" w:color="auto" w:fill="auto"/>
            <w:hideMark/>
          </w:tcPr>
          <w:p w14:paraId="6A41888D"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6953EA" w:rsidRPr="006953EA" w14:paraId="2BE7B821" w14:textId="77777777" w:rsidTr="00B96D22">
        <w:trPr>
          <w:trHeight w:val="40"/>
        </w:trPr>
        <w:tc>
          <w:tcPr>
            <w:tcW w:w="572" w:type="dxa"/>
            <w:shd w:val="clear" w:color="auto" w:fill="auto"/>
          </w:tcPr>
          <w:p w14:paraId="6DB85BF2" w14:textId="74BD7FAD" w:rsidR="006953EA"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9]</w:t>
            </w:r>
          </w:p>
        </w:tc>
        <w:tc>
          <w:tcPr>
            <w:tcW w:w="1134" w:type="dxa"/>
            <w:shd w:val="clear" w:color="auto" w:fill="auto"/>
            <w:noWrap/>
            <w:hideMark/>
          </w:tcPr>
          <w:p w14:paraId="4AAA35C8" w14:textId="6150A434"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R5-224510</w:t>
            </w:r>
          </w:p>
        </w:tc>
        <w:tc>
          <w:tcPr>
            <w:tcW w:w="5954" w:type="dxa"/>
            <w:shd w:val="clear" w:color="auto" w:fill="auto"/>
            <w:hideMark/>
          </w:tcPr>
          <w:p w14:paraId="7EDE25A0"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Correction to NR SL RRM TC 9.1.2.2 - S-SSB Tx </w:t>
            </w:r>
            <w:proofErr w:type="spellStart"/>
            <w:r w:rsidRPr="006953EA">
              <w:rPr>
                <w:rFonts w:ascii="Arial" w:hAnsi="Arial" w:cs="Arial"/>
                <w:sz w:val="16"/>
                <w:szCs w:val="16"/>
                <w:lang w:val="en-US"/>
              </w:rPr>
              <w:t>SyncRef</w:t>
            </w:r>
            <w:proofErr w:type="spellEnd"/>
            <w:r w:rsidRPr="006953EA">
              <w:rPr>
                <w:rFonts w:ascii="Arial" w:hAnsi="Arial" w:cs="Arial"/>
                <w:sz w:val="16"/>
                <w:szCs w:val="16"/>
                <w:lang w:val="en-US"/>
              </w:rPr>
              <w:t xml:space="preserve"> UE with TT</w:t>
            </w:r>
          </w:p>
        </w:tc>
        <w:tc>
          <w:tcPr>
            <w:tcW w:w="1580" w:type="dxa"/>
            <w:shd w:val="clear" w:color="auto" w:fill="auto"/>
            <w:hideMark/>
          </w:tcPr>
          <w:p w14:paraId="2B566183"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6953EA" w:rsidRPr="006953EA" w14:paraId="2DF5A4E6" w14:textId="77777777" w:rsidTr="00B96D22">
        <w:trPr>
          <w:trHeight w:val="40"/>
        </w:trPr>
        <w:tc>
          <w:tcPr>
            <w:tcW w:w="572" w:type="dxa"/>
            <w:shd w:val="clear" w:color="auto" w:fill="auto"/>
          </w:tcPr>
          <w:p w14:paraId="6D268F4F" w14:textId="10C70AA5" w:rsidR="006953EA"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10]</w:t>
            </w:r>
          </w:p>
        </w:tc>
        <w:tc>
          <w:tcPr>
            <w:tcW w:w="1134" w:type="dxa"/>
            <w:shd w:val="clear" w:color="auto" w:fill="auto"/>
            <w:noWrap/>
            <w:hideMark/>
          </w:tcPr>
          <w:p w14:paraId="738FA626" w14:textId="54AC32D2"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R5-224511</w:t>
            </w:r>
          </w:p>
        </w:tc>
        <w:tc>
          <w:tcPr>
            <w:tcW w:w="5954" w:type="dxa"/>
            <w:shd w:val="clear" w:color="auto" w:fill="auto"/>
            <w:hideMark/>
          </w:tcPr>
          <w:p w14:paraId="68E5E9AD"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Correction to minimum requirements in 9.1.3.0 - </w:t>
            </w:r>
            <w:proofErr w:type="spellStart"/>
            <w:r w:rsidRPr="006953EA">
              <w:rPr>
                <w:rFonts w:ascii="Arial" w:hAnsi="Arial" w:cs="Arial"/>
                <w:sz w:val="16"/>
                <w:szCs w:val="16"/>
                <w:lang w:val="en-US"/>
              </w:rPr>
              <w:t>SyncRef</w:t>
            </w:r>
            <w:proofErr w:type="spellEnd"/>
            <w:r w:rsidRPr="006953EA">
              <w:rPr>
                <w:rFonts w:ascii="Arial" w:hAnsi="Arial" w:cs="Arial"/>
                <w:sz w:val="16"/>
                <w:szCs w:val="16"/>
                <w:lang w:val="en-US"/>
              </w:rPr>
              <w:t xml:space="preserve"> reselection</w:t>
            </w:r>
          </w:p>
        </w:tc>
        <w:tc>
          <w:tcPr>
            <w:tcW w:w="1580" w:type="dxa"/>
            <w:shd w:val="clear" w:color="auto" w:fill="auto"/>
            <w:hideMark/>
          </w:tcPr>
          <w:p w14:paraId="57428503" w14:textId="77777777" w:rsidR="006953EA" w:rsidRPr="006953EA" w:rsidRDefault="006953EA"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65933D51" w14:textId="77777777" w:rsidTr="00B96D22">
        <w:trPr>
          <w:trHeight w:val="40"/>
        </w:trPr>
        <w:tc>
          <w:tcPr>
            <w:tcW w:w="572" w:type="dxa"/>
            <w:shd w:val="clear" w:color="auto" w:fill="auto"/>
          </w:tcPr>
          <w:p w14:paraId="7AB943F1" w14:textId="218B38F3"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11]</w:t>
            </w:r>
          </w:p>
        </w:tc>
        <w:tc>
          <w:tcPr>
            <w:tcW w:w="1134" w:type="dxa"/>
            <w:shd w:val="clear" w:color="auto" w:fill="auto"/>
            <w:noWrap/>
            <w:hideMark/>
          </w:tcPr>
          <w:p w14:paraId="43C3D91B" w14:textId="7B54AE8D"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R5-224512</w:t>
            </w:r>
          </w:p>
        </w:tc>
        <w:tc>
          <w:tcPr>
            <w:tcW w:w="5954" w:type="dxa"/>
            <w:shd w:val="clear" w:color="auto" w:fill="auto"/>
            <w:hideMark/>
          </w:tcPr>
          <w:p w14:paraId="4B6CBA93"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NR SL RRM TC 9.1.3.1 - GNSS highest priority with TT</w:t>
            </w:r>
          </w:p>
        </w:tc>
        <w:tc>
          <w:tcPr>
            <w:tcW w:w="1580" w:type="dxa"/>
            <w:shd w:val="clear" w:color="auto" w:fill="auto"/>
            <w:hideMark/>
          </w:tcPr>
          <w:p w14:paraId="253E641C"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2641624E" w14:textId="77777777" w:rsidTr="00B96D22">
        <w:trPr>
          <w:trHeight w:val="40"/>
        </w:trPr>
        <w:tc>
          <w:tcPr>
            <w:tcW w:w="572" w:type="dxa"/>
            <w:shd w:val="clear" w:color="auto" w:fill="auto"/>
          </w:tcPr>
          <w:p w14:paraId="62B7FED4" w14:textId="7D18CFC4"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12]</w:t>
            </w:r>
          </w:p>
        </w:tc>
        <w:tc>
          <w:tcPr>
            <w:tcW w:w="1134" w:type="dxa"/>
            <w:shd w:val="clear" w:color="auto" w:fill="auto"/>
            <w:noWrap/>
            <w:hideMark/>
          </w:tcPr>
          <w:p w14:paraId="5CA440A3" w14:textId="307063F8"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R5-225851</w:t>
            </w:r>
          </w:p>
        </w:tc>
        <w:tc>
          <w:tcPr>
            <w:tcW w:w="5954" w:type="dxa"/>
            <w:shd w:val="clear" w:color="auto" w:fill="auto"/>
            <w:hideMark/>
          </w:tcPr>
          <w:p w14:paraId="2450A2DB"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NR SL RRM TC 9.1.3.2 - Cell highest priority with TT</w:t>
            </w:r>
          </w:p>
        </w:tc>
        <w:tc>
          <w:tcPr>
            <w:tcW w:w="1580" w:type="dxa"/>
            <w:shd w:val="clear" w:color="auto" w:fill="auto"/>
            <w:hideMark/>
          </w:tcPr>
          <w:p w14:paraId="448465C7"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56C411EB" w14:textId="77777777" w:rsidTr="00B96D22">
        <w:trPr>
          <w:trHeight w:val="40"/>
        </w:trPr>
        <w:tc>
          <w:tcPr>
            <w:tcW w:w="572" w:type="dxa"/>
            <w:shd w:val="clear" w:color="auto" w:fill="auto"/>
          </w:tcPr>
          <w:p w14:paraId="762987D6" w14:textId="3BE77F73"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13]</w:t>
            </w:r>
          </w:p>
        </w:tc>
        <w:tc>
          <w:tcPr>
            <w:tcW w:w="1134" w:type="dxa"/>
            <w:shd w:val="clear" w:color="auto" w:fill="auto"/>
            <w:noWrap/>
            <w:hideMark/>
          </w:tcPr>
          <w:p w14:paraId="35650A1A" w14:textId="47B7EDC5"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R5-224514</w:t>
            </w:r>
          </w:p>
        </w:tc>
        <w:tc>
          <w:tcPr>
            <w:tcW w:w="5954" w:type="dxa"/>
            <w:shd w:val="clear" w:color="auto" w:fill="auto"/>
            <w:hideMark/>
          </w:tcPr>
          <w:p w14:paraId="00415107"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NR SL RRM TC 9.1.4.1 - resource selection with TT</w:t>
            </w:r>
          </w:p>
        </w:tc>
        <w:tc>
          <w:tcPr>
            <w:tcW w:w="1580" w:type="dxa"/>
            <w:shd w:val="clear" w:color="auto" w:fill="auto"/>
            <w:hideMark/>
          </w:tcPr>
          <w:p w14:paraId="64CE3B41"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2CD31DCA" w14:textId="77777777" w:rsidTr="00B96D22">
        <w:trPr>
          <w:trHeight w:val="40"/>
        </w:trPr>
        <w:tc>
          <w:tcPr>
            <w:tcW w:w="572" w:type="dxa"/>
            <w:shd w:val="clear" w:color="auto" w:fill="auto"/>
          </w:tcPr>
          <w:p w14:paraId="548A1401" w14:textId="3B113253"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14]</w:t>
            </w:r>
          </w:p>
        </w:tc>
        <w:tc>
          <w:tcPr>
            <w:tcW w:w="1134" w:type="dxa"/>
            <w:shd w:val="clear" w:color="auto" w:fill="auto"/>
            <w:noWrap/>
            <w:hideMark/>
          </w:tcPr>
          <w:p w14:paraId="3AF03C6A" w14:textId="324D24D0"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R5-224515</w:t>
            </w:r>
          </w:p>
        </w:tc>
        <w:tc>
          <w:tcPr>
            <w:tcW w:w="5954" w:type="dxa"/>
            <w:shd w:val="clear" w:color="auto" w:fill="auto"/>
            <w:hideMark/>
          </w:tcPr>
          <w:p w14:paraId="2D4A7265"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NR SL RRM TC 9.1.4.2 - resource pre-emption with TT</w:t>
            </w:r>
          </w:p>
        </w:tc>
        <w:tc>
          <w:tcPr>
            <w:tcW w:w="1580" w:type="dxa"/>
            <w:shd w:val="clear" w:color="auto" w:fill="auto"/>
            <w:hideMark/>
          </w:tcPr>
          <w:p w14:paraId="1C1355E6"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0A5FBBAF" w14:textId="77777777" w:rsidTr="00B96D22">
        <w:trPr>
          <w:trHeight w:val="40"/>
        </w:trPr>
        <w:tc>
          <w:tcPr>
            <w:tcW w:w="572" w:type="dxa"/>
            <w:shd w:val="clear" w:color="auto" w:fill="auto"/>
          </w:tcPr>
          <w:p w14:paraId="1E0EC19F" w14:textId="1DC461F0"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15]</w:t>
            </w:r>
          </w:p>
        </w:tc>
        <w:tc>
          <w:tcPr>
            <w:tcW w:w="1134" w:type="dxa"/>
            <w:shd w:val="clear" w:color="auto" w:fill="auto"/>
            <w:noWrap/>
            <w:hideMark/>
          </w:tcPr>
          <w:p w14:paraId="3A2AA1EE" w14:textId="502E5F6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R5-225852</w:t>
            </w:r>
          </w:p>
        </w:tc>
        <w:tc>
          <w:tcPr>
            <w:tcW w:w="5954" w:type="dxa"/>
            <w:shd w:val="clear" w:color="auto" w:fill="auto"/>
            <w:hideMark/>
          </w:tcPr>
          <w:p w14:paraId="1092EF3F"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NR SL RRM TC 9.1.4.3 - resource re-evaluation with TT</w:t>
            </w:r>
          </w:p>
        </w:tc>
        <w:tc>
          <w:tcPr>
            <w:tcW w:w="1580" w:type="dxa"/>
            <w:shd w:val="clear" w:color="auto" w:fill="auto"/>
            <w:hideMark/>
          </w:tcPr>
          <w:p w14:paraId="6FF0F7CF"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65B4D38A" w14:textId="77777777" w:rsidTr="00B96D22">
        <w:trPr>
          <w:trHeight w:val="40"/>
        </w:trPr>
        <w:tc>
          <w:tcPr>
            <w:tcW w:w="572" w:type="dxa"/>
            <w:shd w:val="clear" w:color="auto" w:fill="auto"/>
          </w:tcPr>
          <w:p w14:paraId="606EEA38" w14:textId="11EDE81E"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16]</w:t>
            </w:r>
          </w:p>
        </w:tc>
        <w:tc>
          <w:tcPr>
            <w:tcW w:w="1134" w:type="dxa"/>
            <w:shd w:val="clear" w:color="auto" w:fill="auto"/>
            <w:noWrap/>
            <w:hideMark/>
          </w:tcPr>
          <w:p w14:paraId="15AFE93E" w14:textId="3726A403"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R5-224517</w:t>
            </w:r>
          </w:p>
        </w:tc>
        <w:tc>
          <w:tcPr>
            <w:tcW w:w="5954" w:type="dxa"/>
            <w:shd w:val="clear" w:color="auto" w:fill="auto"/>
            <w:hideMark/>
          </w:tcPr>
          <w:p w14:paraId="189399A3"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NR SL RRM TC 9.1.5.1 - CBR concurrent with TT</w:t>
            </w:r>
          </w:p>
        </w:tc>
        <w:tc>
          <w:tcPr>
            <w:tcW w:w="1580" w:type="dxa"/>
            <w:shd w:val="clear" w:color="auto" w:fill="auto"/>
            <w:hideMark/>
          </w:tcPr>
          <w:p w14:paraId="7179B8D6"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1C8C1FF1" w14:textId="77777777" w:rsidTr="00B96D22">
        <w:trPr>
          <w:trHeight w:val="40"/>
        </w:trPr>
        <w:tc>
          <w:tcPr>
            <w:tcW w:w="572" w:type="dxa"/>
            <w:shd w:val="clear" w:color="auto" w:fill="auto"/>
          </w:tcPr>
          <w:p w14:paraId="4AA0282F" w14:textId="6EEE75A7"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17]</w:t>
            </w:r>
          </w:p>
        </w:tc>
        <w:tc>
          <w:tcPr>
            <w:tcW w:w="1134" w:type="dxa"/>
            <w:shd w:val="clear" w:color="auto" w:fill="auto"/>
            <w:noWrap/>
            <w:hideMark/>
          </w:tcPr>
          <w:p w14:paraId="65244141" w14:textId="1A1C4C19"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R5-224518</w:t>
            </w:r>
          </w:p>
        </w:tc>
        <w:tc>
          <w:tcPr>
            <w:tcW w:w="5954" w:type="dxa"/>
            <w:shd w:val="clear" w:color="auto" w:fill="auto"/>
            <w:hideMark/>
          </w:tcPr>
          <w:p w14:paraId="3AE83893"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NR SL RRM TC 9.1.5.2 - CBR PC5 only with TT</w:t>
            </w:r>
          </w:p>
        </w:tc>
        <w:tc>
          <w:tcPr>
            <w:tcW w:w="1580" w:type="dxa"/>
            <w:shd w:val="clear" w:color="auto" w:fill="auto"/>
            <w:hideMark/>
          </w:tcPr>
          <w:p w14:paraId="79CF30B2"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38D7B012" w14:textId="77777777" w:rsidTr="00B96D22">
        <w:trPr>
          <w:trHeight w:val="40"/>
        </w:trPr>
        <w:tc>
          <w:tcPr>
            <w:tcW w:w="572" w:type="dxa"/>
            <w:shd w:val="clear" w:color="auto" w:fill="auto"/>
          </w:tcPr>
          <w:p w14:paraId="120204C3" w14:textId="4D246EB2"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18]</w:t>
            </w:r>
          </w:p>
        </w:tc>
        <w:tc>
          <w:tcPr>
            <w:tcW w:w="1134" w:type="dxa"/>
            <w:shd w:val="clear" w:color="auto" w:fill="auto"/>
            <w:noWrap/>
            <w:hideMark/>
          </w:tcPr>
          <w:p w14:paraId="46B21D05" w14:textId="7D326963"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R5-224519</w:t>
            </w:r>
          </w:p>
        </w:tc>
        <w:tc>
          <w:tcPr>
            <w:tcW w:w="5954" w:type="dxa"/>
            <w:shd w:val="clear" w:color="auto" w:fill="auto"/>
            <w:hideMark/>
          </w:tcPr>
          <w:p w14:paraId="3A1012B2"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NR SL RRM TC 9.1.6.1 - WAN interruption with TT</w:t>
            </w:r>
          </w:p>
        </w:tc>
        <w:tc>
          <w:tcPr>
            <w:tcW w:w="1580" w:type="dxa"/>
            <w:shd w:val="clear" w:color="auto" w:fill="auto"/>
            <w:hideMark/>
          </w:tcPr>
          <w:p w14:paraId="15AA1441"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6C9309C0" w14:textId="77777777" w:rsidTr="00B96D22">
        <w:trPr>
          <w:trHeight w:val="40"/>
        </w:trPr>
        <w:tc>
          <w:tcPr>
            <w:tcW w:w="572" w:type="dxa"/>
            <w:shd w:val="clear" w:color="auto" w:fill="auto"/>
          </w:tcPr>
          <w:p w14:paraId="4F1E5283" w14:textId="09B77337"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19]</w:t>
            </w:r>
          </w:p>
        </w:tc>
        <w:tc>
          <w:tcPr>
            <w:tcW w:w="1134" w:type="dxa"/>
            <w:shd w:val="clear" w:color="auto" w:fill="auto"/>
            <w:noWrap/>
            <w:hideMark/>
          </w:tcPr>
          <w:p w14:paraId="458A6DB1" w14:textId="727D61D0"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R5-225853</w:t>
            </w:r>
          </w:p>
        </w:tc>
        <w:tc>
          <w:tcPr>
            <w:tcW w:w="5954" w:type="dxa"/>
            <w:shd w:val="clear" w:color="auto" w:fill="auto"/>
            <w:hideMark/>
          </w:tcPr>
          <w:p w14:paraId="6A9F0041"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Annex F for NR SL RRM TCs</w:t>
            </w:r>
          </w:p>
        </w:tc>
        <w:tc>
          <w:tcPr>
            <w:tcW w:w="1580" w:type="dxa"/>
            <w:shd w:val="clear" w:color="auto" w:fill="auto"/>
            <w:hideMark/>
          </w:tcPr>
          <w:p w14:paraId="70D9BF76"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7A745552" w14:textId="77777777" w:rsidTr="00B96D22">
        <w:trPr>
          <w:trHeight w:val="40"/>
        </w:trPr>
        <w:tc>
          <w:tcPr>
            <w:tcW w:w="572" w:type="dxa"/>
            <w:shd w:val="clear" w:color="auto" w:fill="auto"/>
          </w:tcPr>
          <w:p w14:paraId="769E68FA" w14:textId="6CF440B7"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20]</w:t>
            </w:r>
          </w:p>
        </w:tc>
        <w:tc>
          <w:tcPr>
            <w:tcW w:w="1134" w:type="dxa"/>
            <w:shd w:val="clear" w:color="auto" w:fill="auto"/>
            <w:noWrap/>
            <w:hideMark/>
          </w:tcPr>
          <w:p w14:paraId="5FE9FC91" w14:textId="59503F6F"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R5-224521</w:t>
            </w:r>
          </w:p>
        </w:tc>
        <w:tc>
          <w:tcPr>
            <w:tcW w:w="5954" w:type="dxa"/>
            <w:shd w:val="clear" w:color="auto" w:fill="auto"/>
            <w:hideMark/>
          </w:tcPr>
          <w:p w14:paraId="2E8B1D38"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TT analysis for NR SL RRM TC 9.1.1.1 - GNSS</w:t>
            </w:r>
          </w:p>
        </w:tc>
        <w:tc>
          <w:tcPr>
            <w:tcW w:w="1580" w:type="dxa"/>
            <w:shd w:val="clear" w:color="auto" w:fill="auto"/>
            <w:hideMark/>
          </w:tcPr>
          <w:p w14:paraId="29ECBF51"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2ED76E57" w14:textId="77777777" w:rsidTr="00B96D22">
        <w:trPr>
          <w:trHeight w:val="61"/>
        </w:trPr>
        <w:tc>
          <w:tcPr>
            <w:tcW w:w="572" w:type="dxa"/>
            <w:shd w:val="clear" w:color="auto" w:fill="auto"/>
          </w:tcPr>
          <w:p w14:paraId="24CD769B" w14:textId="1A5412EE"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21]</w:t>
            </w:r>
          </w:p>
        </w:tc>
        <w:tc>
          <w:tcPr>
            <w:tcW w:w="1134" w:type="dxa"/>
            <w:shd w:val="clear" w:color="auto" w:fill="auto"/>
            <w:noWrap/>
            <w:hideMark/>
          </w:tcPr>
          <w:p w14:paraId="5BFA3541" w14:textId="362E2EFD"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R5-224522</w:t>
            </w:r>
          </w:p>
        </w:tc>
        <w:tc>
          <w:tcPr>
            <w:tcW w:w="5954" w:type="dxa"/>
            <w:shd w:val="clear" w:color="auto" w:fill="auto"/>
            <w:hideMark/>
          </w:tcPr>
          <w:p w14:paraId="28D9F23B"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TT analysis for NR SL RRM TC 9.1.1.2 - </w:t>
            </w:r>
            <w:proofErr w:type="spellStart"/>
            <w:r w:rsidRPr="006953EA">
              <w:rPr>
                <w:rFonts w:ascii="Arial" w:hAnsi="Arial" w:cs="Arial"/>
                <w:sz w:val="16"/>
                <w:szCs w:val="16"/>
                <w:lang w:val="en-US"/>
              </w:rPr>
              <w:t>SyncRef</w:t>
            </w:r>
            <w:proofErr w:type="spellEnd"/>
            <w:r w:rsidRPr="006953EA">
              <w:rPr>
                <w:rFonts w:ascii="Arial" w:hAnsi="Arial" w:cs="Arial"/>
                <w:sz w:val="16"/>
                <w:szCs w:val="16"/>
                <w:lang w:val="en-US"/>
              </w:rPr>
              <w:t xml:space="preserve"> UE</w:t>
            </w:r>
          </w:p>
        </w:tc>
        <w:tc>
          <w:tcPr>
            <w:tcW w:w="1580" w:type="dxa"/>
            <w:shd w:val="clear" w:color="auto" w:fill="auto"/>
            <w:hideMark/>
          </w:tcPr>
          <w:p w14:paraId="4C2E7F53"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711DA0B4" w14:textId="77777777" w:rsidTr="00B96D22">
        <w:trPr>
          <w:trHeight w:val="40"/>
        </w:trPr>
        <w:tc>
          <w:tcPr>
            <w:tcW w:w="572" w:type="dxa"/>
            <w:shd w:val="clear" w:color="auto" w:fill="auto"/>
          </w:tcPr>
          <w:p w14:paraId="6CBE8537" w14:textId="5504F20C"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lastRenderedPageBreak/>
              <w:t>[</w:t>
            </w:r>
            <w:r w:rsidRPr="00434AE3">
              <w:rPr>
                <w:rFonts w:ascii="Arial" w:hAnsi="Arial" w:cs="Arial"/>
                <w:sz w:val="16"/>
                <w:szCs w:val="16"/>
                <w:lang w:val="en-US"/>
              </w:rPr>
              <w:t>22]</w:t>
            </w:r>
          </w:p>
        </w:tc>
        <w:tc>
          <w:tcPr>
            <w:tcW w:w="1134" w:type="dxa"/>
            <w:shd w:val="clear" w:color="auto" w:fill="auto"/>
            <w:noWrap/>
            <w:hideMark/>
          </w:tcPr>
          <w:p w14:paraId="19B0DB9F" w14:textId="794BD1DA"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R5-224523</w:t>
            </w:r>
          </w:p>
        </w:tc>
        <w:tc>
          <w:tcPr>
            <w:tcW w:w="5954" w:type="dxa"/>
            <w:shd w:val="clear" w:color="auto" w:fill="auto"/>
            <w:hideMark/>
          </w:tcPr>
          <w:p w14:paraId="30E61856"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TT analysis for NR SL RRM TC 9.1.1.3 - </w:t>
            </w:r>
            <w:proofErr w:type="spellStart"/>
            <w:r w:rsidRPr="006953EA">
              <w:rPr>
                <w:rFonts w:ascii="Arial" w:hAnsi="Arial" w:cs="Arial"/>
                <w:sz w:val="16"/>
                <w:szCs w:val="16"/>
                <w:lang w:val="en-US"/>
              </w:rPr>
              <w:t>gNB</w:t>
            </w:r>
            <w:proofErr w:type="spellEnd"/>
          </w:p>
        </w:tc>
        <w:tc>
          <w:tcPr>
            <w:tcW w:w="1580" w:type="dxa"/>
            <w:shd w:val="clear" w:color="auto" w:fill="auto"/>
            <w:hideMark/>
          </w:tcPr>
          <w:p w14:paraId="06407037"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0452C8AE" w14:textId="77777777" w:rsidTr="00B96D22">
        <w:trPr>
          <w:trHeight w:val="96"/>
        </w:trPr>
        <w:tc>
          <w:tcPr>
            <w:tcW w:w="572" w:type="dxa"/>
            <w:shd w:val="clear" w:color="auto" w:fill="auto"/>
          </w:tcPr>
          <w:p w14:paraId="59B07EE5" w14:textId="145FA621"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23]</w:t>
            </w:r>
          </w:p>
        </w:tc>
        <w:tc>
          <w:tcPr>
            <w:tcW w:w="1134" w:type="dxa"/>
            <w:shd w:val="clear" w:color="auto" w:fill="auto"/>
            <w:noWrap/>
            <w:hideMark/>
          </w:tcPr>
          <w:p w14:paraId="18AB1879" w14:textId="640973E8"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R5-224524</w:t>
            </w:r>
          </w:p>
        </w:tc>
        <w:tc>
          <w:tcPr>
            <w:tcW w:w="5954" w:type="dxa"/>
            <w:shd w:val="clear" w:color="auto" w:fill="auto"/>
            <w:hideMark/>
          </w:tcPr>
          <w:p w14:paraId="76D68FD4"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TT analysis for NR SL RRM TC 9.1.2.1 - S-SSB Tx </w:t>
            </w:r>
            <w:proofErr w:type="spellStart"/>
            <w:r w:rsidRPr="006953EA">
              <w:rPr>
                <w:rFonts w:ascii="Arial" w:hAnsi="Arial" w:cs="Arial"/>
                <w:sz w:val="16"/>
                <w:szCs w:val="16"/>
                <w:lang w:val="en-US"/>
              </w:rPr>
              <w:t>gNB</w:t>
            </w:r>
            <w:proofErr w:type="spellEnd"/>
          </w:p>
        </w:tc>
        <w:tc>
          <w:tcPr>
            <w:tcW w:w="1580" w:type="dxa"/>
            <w:shd w:val="clear" w:color="auto" w:fill="auto"/>
            <w:hideMark/>
          </w:tcPr>
          <w:p w14:paraId="2058A8DC"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78389BB5" w14:textId="77777777" w:rsidTr="00B96D22">
        <w:trPr>
          <w:trHeight w:val="41"/>
        </w:trPr>
        <w:tc>
          <w:tcPr>
            <w:tcW w:w="572" w:type="dxa"/>
            <w:shd w:val="clear" w:color="auto" w:fill="auto"/>
          </w:tcPr>
          <w:p w14:paraId="37BB1F9A" w14:textId="07AC96E3"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24]</w:t>
            </w:r>
          </w:p>
        </w:tc>
        <w:tc>
          <w:tcPr>
            <w:tcW w:w="1134" w:type="dxa"/>
            <w:shd w:val="clear" w:color="auto" w:fill="auto"/>
            <w:noWrap/>
            <w:hideMark/>
          </w:tcPr>
          <w:p w14:paraId="76E97CFF" w14:textId="6300FB72"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R5-224525</w:t>
            </w:r>
          </w:p>
        </w:tc>
        <w:tc>
          <w:tcPr>
            <w:tcW w:w="5954" w:type="dxa"/>
            <w:shd w:val="clear" w:color="auto" w:fill="auto"/>
            <w:hideMark/>
          </w:tcPr>
          <w:p w14:paraId="766D2EE8"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TT analysis for NR SL RRM TC 9.1.2.2 - S-SSB Tx </w:t>
            </w:r>
            <w:proofErr w:type="spellStart"/>
            <w:r w:rsidRPr="006953EA">
              <w:rPr>
                <w:rFonts w:ascii="Arial" w:hAnsi="Arial" w:cs="Arial"/>
                <w:sz w:val="16"/>
                <w:szCs w:val="16"/>
                <w:lang w:val="en-US"/>
              </w:rPr>
              <w:t>SyncRef</w:t>
            </w:r>
            <w:proofErr w:type="spellEnd"/>
            <w:r w:rsidRPr="006953EA">
              <w:rPr>
                <w:rFonts w:ascii="Arial" w:hAnsi="Arial" w:cs="Arial"/>
                <w:sz w:val="16"/>
                <w:szCs w:val="16"/>
                <w:lang w:val="en-US"/>
              </w:rPr>
              <w:t xml:space="preserve"> UE</w:t>
            </w:r>
          </w:p>
        </w:tc>
        <w:tc>
          <w:tcPr>
            <w:tcW w:w="1580" w:type="dxa"/>
            <w:shd w:val="clear" w:color="auto" w:fill="auto"/>
            <w:hideMark/>
          </w:tcPr>
          <w:p w14:paraId="55AD6640"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7BF7B06E" w14:textId="77777777" w:rsidTr="00B96D22">
        <w:trPr>
          <w:trHeight w:val="40"/>
        </w:trPr>
        <w:tc>
          <w:tcPr>
            <w:tcW w:w="572" w:type="dxa"/>
            <w:shd w:val="clear" w:color="auto" w:fill="auto"/>
          </w:tcPr>
          <w:p w14:paraId="5587BCF1" w14:textId="44CFB904"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25]</w:t>
            </w:r>
          </w:p>
        </w:tc>
        <w:tc>
          <w:tcPr>
            <w:tcW w:w="1134" w:type="dxa"/>
            <w:shd w:val="clear" w:color="auto" w:fill="auto"/>
            <w:noWrap/>
            <w:hideMark/>
          </w:tcPr>
          <w:p w14:paraId="2EBA75A0" w14:textId="20B832F6"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R5-224526</w:t>
            </w:r>
          </w:p>
        </w:tc>
        <w:tc>
          <w:tcPr>
            <w:tcW w:w="5954" w:type="dxa"/>
            <w:shd w:val="clear" w:color="auto" w:fill="auto"/>
            <w:hideMark/>
          </w:tcPr>
          <w:p w14:paraId="423F532A"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TT analysis for NR SL RRM TC 9.1.3.1 - GNSS highest priority</w:t>
            </w:r>
          </w:p>
        </w:tc>
        <w:tc>
          <w:tcPr>
            <w:tcW w:w="1580" w:type="dxa"/>
            <w:shd w:val="clear" w:color="auto" w:fill="auto"/>
            <w:hideMark/>
          </w:tcPr>
          <w:p w14:paraId="12665C82"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076C00AA" w14:textId="77777777" w:rsidTr="00B96D22">
        <w:trPr>
          <w:trHeight w:val="40"/>
        </w:trPr>
        <w:tc>
          <w:tcPr>
            <w:tcW w:w="572" w:type="dxa"/>
            <w:shd w:val="clear" w:color="auto" w:fill="auto"/>
          </w:tcPr>
          <w:p w14:paraId="61334D68" w14:textId="59695A85"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26]</w:t>
            </w:r>
          </w:p>
        </w:tc>
        <w:tc>
          <w:tcPr>
            <w:tcW w:w="1134" w:type="dxa"/>
            <w:shd w:val="clear" w:color="auto" w:fill="auto"/>
            <w:noWrap/>
            <w:hideMark/>
          </w:tcPr>
          <w:p w14:paraId="6838578E" w14:textId="53683E85"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R5-224527</w:t>
            </w:r>
          </w:p>
        </w:tc>
        <w:tc>
          <w:tcPr>
            <w:tcW w:w="5954" w:type="dxa"/>
            <w:shd w:val="clear" w:color="auto" w:fill="auto"/>
            <w:hideMark/>
          </w:tcPr>
          <w:p w14:paraId="5483DC7E"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TT analysis for NR SL RRM TC 9.1.3.2 - Cell highest priority</w:t>
            </w:r>
          </w:p>
        </w:tc>
        <w:tc>
          <w:tcPr>
            <w:tcW w:w="1580" w:type="dxa"/>
            <w:shd w:val="clear" w:color="auto" w:fill="auto"/>
            <w:hideMark/>
          </w:tcPr>
          <w:p w14:paraId="61AEBBEB"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7D1B40FF" w14:textId="77777777" w:rsidTr="00B96D22">
        <w:trPr>
          <w:trHeight w:val="40"/>
        </w:trPr>
        <w:tc>
          <w:tcPr>
            <w:tcW w:w="572" w:type="dxa"/>
            <w:shd w:val="clear" w:color="auto" w:fill="auto"/>
          </w:tcPr>
          <w:p w14:paraId="50E84F5F" w14:textId="7883F7C8"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27]</w:t>
            </w:r>
          </w:p>
        </w:tc>
        <w:tc>
          <w:tcPr>
            <w:tcW w:w="1134" w:type="dxa"/>
            <w:shd w:val="clear" w:color="auto" w:fill="auto"/>
            <w:noWrap/>
            <w:hideMark/>
          </w:tcPr>
          <w:p w14:paraId="55622883" w14:textId="082D6780"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R5-224528</w:t>
            </w:r>
          </w:p>
        </w:tc>
        <w:tc>
          <w:tcPr>
            <w:tcW w:w="5954" w:type="dxa"/>
            <w:shd w:val="clear" w:color="auto" w:fill="auto"/>
            <w:hideMark/>
          </w:tcPr>
          <w:p w14:paraId="31B9109E"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TT analysis for NR SL RRM TC 9.1.4.1 - resource selection</w:t>
            </w:r>
          </w:p>
        </w:tc>
        <w:tc>
          <w:tcPr>
            <w:tcW w:w="1580" w:type="dxa"/>
            <w:shd w:val="clear" w:color="auto" w:fill="auto"/>
            <w:hideMark/>
          </w:tcPr>
          <w:p w14:paraId="23BF4DE0"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6817D92C" w14:textId="77777777" w:rsidTr="00B96D22">
        <w:trPr>
          <w:trHeight w:val="40"/>
        </w:trPr>
        <w:tc>
          <w:tcPr>
            <w:tcW w:w="572" w:type="dxa"/>
            <w:shd w:val="clear" w:color="auto" w:fill="auto"/>
          </w:tcPr>
          <w:p w14:paraId="7660CBA9" w14:textId="2F27A0F7"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28]</w:t>
            </w:r>
          </w:p>
        </w:tc>
        <w:tc>
          <w:tcPr>
            <w:tcW w:w="1134" w:type="dxa"/>
            <w:shd w:val="clear" w:color="auto" w:fill="auto"/>
            <w:noWrap/>
            <w:hideMark/>
          </w:tcPr>
          <w:p w14:paraId="19996070" w14:textId="7B39E05A"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R5-224529</w:t>
            </w:r>
          </w:p>
        </w:tc>
        <w:tc>
          <w:tcPr>
            <w:tcW w:w="5954" w:type="dxa"/>
            <w:shd w:val="clear" w:color="auto" w:fill="auto"/>
            <w:hideMark/>
          </w:tcPr>
          <w:p w14:paraId="2C156E73"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TT analysis for NR SL RRM TC 9.1.4.2 - resource pre-emption</w:t>
            </w:r>
          </w:p>
        </w:tc>
        <w:tc>
          <w:tcPr>
            <w:tcW w:w="1580" w:type="dxa"/>
            <w:shd w:val="clear" w:color="auto" w:fill="auto"/>
            <w:hideMark/>
          </w:tcPr>
          <w:p w14:paraId="4D3AE960"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7E672DE7" w14:textId="77777777" w:rsidTr="00B96D22">
        <w:trPr>
          <w:trHeight w:val="40"/>
        </w:trPr>
        <w:tc>
          <w:tcPr>
            <w:tcW w:w="572" w:type="dxa"/>
            <w:shd w:val="clear" w:color="auto" w:fill="auto"/>
          </w:tcPr>
          <w:p w14:paraId="0551888F" w14:textId="089B6F1D"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29]</w:t>
            </w:r>
          </w:p>
        </w:tc>
        <w:tc>
          <w:tcPr>
            <w:tcW w:w="1134" w:type="dxa"/>
            <w:shd w:val="clear" w:color="auto" w:fill="auto"/>
            <w:noWrap/>
            <w:hideMark/>
          </w:tcPr>
          <w:p w14:paraId="75F349E4" w14:textId="7A72130B"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R5-225854</w:t>
            </w:r>
          </w:p>
        </w:tc>
        <w:tc>
          <w:tcPr>
            <w:tcW w:w="5954" w:type="dxa"/>
            <w:shd w:val="clear" w:color="auto" w:fill="auto"/>
            <w:hideMark/>
          </w:tcPr>
          <w:p w14:paraId="1166B906"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TT analysis for NR SL RRM TC 9.1.4.3 - resource re-evaluation</w:t>
            </w:r>
          </w:p>
        </w:tc>
        <w:tc>
          <w:tcPr>
            <w:tcW w:w="1580" w:type="dxa"/>
            <w:shd w:val="clear" w:color="auto" w:fill="auto"/>
            <w:hideMark/>
          </w:tcPr>
          <w:p w14:paraId="2CD4E523"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0A6F785D" w14:textId="77777777" w:rsidTr="00B96D22">
        <w:trPr>
          <w:trHeight w:val="40"/>
        </w:trPr>
        <w:tc>
          <w:tcPr>
            <w:tcW w:w="572" w:type="dxa"/>
            <w:shd w:val="clear" w:color="auto" w:fill="auto"/>
          </w:tcPr>
          <w:p w14:paraId="5B1D4B91" w14:textId="4C994109"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30]</w:t>
            </w:r>
          </w:p>
        </w:tc>
        <w:tc>
          <w:tcPr>
            <w:tcW w:w="1134" w:type="dxa"/>
            <w:shd w:val="clear" w:color="auto" w:fill="auto"/>
            <w:noWrap/>
            <w:hideMark/>
          </w:tcPr>
          <w:p w14:paraId="5758EDFA" w14:textId="23F0774B"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R5-224531</w:t>
            </w:r>
          </w:p>
        </w:tc>
        <w:tc>
          <w:tcPr>
            <w:tcW w:w="5954" w:type="dxa"/>
            <w:shd w:val="clear" w:color="auto" w:fill="auto"/>
            <w:hideMark/>
          </w:tcPr>
          <w:p w14:paraId="09AE81CA"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TT analysis for NR SL RRM TC 9.1.5.x - CBR</w:t>
            </w:r>
          </w:p>
        </w:tc>
        <w:tc>
          <w:tcPr>
            <w:tcW w:w="1580" w:type="dxa"/>
            <w:shd w:val="clear" w:color="auto" w:fill="auto"/>
            <w:hideMark/>
          </w:tcPr>
          <w:p w14:paraId="06B5E06D"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349E3B6E" w14:textId="77777777" w:rsidTr="00B96D22">
        <w:trPr>
          <w:trHeight w:val="104"/>
        </w:trPr>
        <w:tc>
          <w:tcPr>
            <w:tcW w:w="572" w:type="dxa"/>
            <w:shd w:val="clear" w:color="auto" w:fill="auto"/>
          </w:tcPr>
          <w:p w14:paraId="37F041A9" w14:textId="12A7FC43"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31]</w:t>
            </w:r>
          </w:p>
        </w:tc>
        <w:tc>
          <w:tcPr>
            <w:tcW w:w="1134" w:type="dxa"/>
            <w:shd w:val="clear" w:color="auto" w:fill="auto"/>
            <w:noWrap/>
            <w:hideMark/>
          </w:tcPr>
          <w:p w14:paraId="71693530" w14:textId="0DE8D2EB"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R5-224532</w:t>
            </w:r>
          </w:p>
        </w:tc>
        <w:tc>
          <w:tcPr>
            <w:tcW w:w="5954" w:type="dxa"/>
            <w:shd w:val="clear" w:color="auto" w:fill="auto"/>
            <w:hideMark/>
          </w:tcPr>
          <w:p w14:paraId="6C2A757C"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TT analysis for NR SL RRM TC 9.1.6.1 - WAN interruption</w:t>
            </w:r>
          </w:p>
        </w:tc>
        <w:tc>
          <w:tcPr>
            <w:tcW w:w="1580" w:type="dxa"/>
            <w:shd w:val="clear" w:color="auto" w:fill="auto"/>
            <w:hideMark/>
          </w:tcPr>
          <w:p w14:paraId="33EA0A69"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0C6D1A8F" w14:textId="77777777" w:rsidTr="00B96D22">
        <w:trPr>
          <w:trHeight w:val="50"/>
        </w:trPr>
        <w:tc>
          <w:tcPr>
            <w:tcW w:w="572" w:type="dxa"/>
            <w:shd w:val="clear" w:color="auto" w:fill="auto"/>
          </w:tcPr>
          <w:p w14:paraId="6C61FB8E" w14:textId="01484A48"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32]</w:t>
            </w:r>
          </w:p>
        </w:tc>
        <w:tc>
          <w:tcPr>
            <w:tcW w:w="1134" w:type="dxa"/>
            <w:shd w:val="clear" w:color="auto" w:fill="auto"/>
            <w:noWrap/>
            <w:hideMark/>
          </w:tcPr>
          <w:p w14:paraId="355ACA45" w14:textId="1713C464"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R5-225290</w:t>
            </w:r>
          </w:p>
        </w:tc>
        <w:tc>
          <w:tcPr>
            <w:tcW w:w="5954" w:type="dxa"/>
            <w:shd w:val="clear" w:color="auto" w:fill="auto"/>
            <w:hideMark/>
          </w:tcPr>
          <w:p w14:paraId="770E94B3"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of NR SL message contents</w:t>
            </w:r>
          </w:p>
        </w:tc>
        <w:tc>
          <w:tcPr>
            <w:tcW w:w="1580" w:type="dxa"/>
            <w:shd w:val="clear" w:color="auto" w:fill="auto"/>
            <w:hideMark/>
          </w:tcPr>
          <w:p w14:paraId="056B9CDA"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6D579358" w14:textId="77777777" w:rsidTr="00B96D22">
        <w:trPr>
          <w:trHeight w:val="151"/>
        </w:trPr>
        <w:tc>
          <w:tcPr>
            <w:tcW w:w="572" w:type="dxa"/>
            <w:shd w:val="clear" w:color="auto" w:fill="auto"/>
          </w:tcPr>
          <w:p w14:paraId="3DC29F08" w14:textId="07D5E20D"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33]</w:t>
            </w:r>
          </w:p>
        </w:tc>
        <w:tc>
          <w:tcPr>
            <w:tcW w:w="1134" w:type="dxa"/>
            <w:shd w:val="clear" w:color="auto" w:fill="auto"/>
            <w:noWrap/>
            <w:hideMark/>
          </w:tcPr>
          <w:p w14:paraId="50A09EBD" w14:textId="05FC5E84"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R5-225291</w:t>
            </w:r>
          </w:p>
        </w:tc>
        <w:tc>
          <w:tcPr>
            <w:tcW w:w="5954" w:type="dxa"/>
            <w:shd w:val="clear" w:color="auto" w:fill="auto"/>
            <w:hideMark/>
          </w:tcPr>
          <w:p w14:paraId="3CF69ABE"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of test procedure 4.9.31 - Connectivity check</w:t>
            </w:r>
          </w:p>
        </w:tc>
        <w:tc>
          <w:tcPr>
            <w:tcW w:w="1580" w:type="dxa"/>
            <w:shd w:val="clear" w:color="auto" w:fill="auto"/>
            <w:hideMark/>
          </w:tcPr>
          <w:p w14:paraId="5B9B3BF2"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52E6BB84" w14:textId="77777777" w:rsidTr="00B96D22">
        <w:trPr>
          <w:trHeight w:val="40"/>
        </w:trPr>
        <w:tc>
          <w:tcPr>
            <w:tcW w:w="572" w:type="dxa"/>
            <w:shd w:val="clear" w:color="auto" w:fill="auto"/>
          </w:tcPr>
          <w:p w14:paraId="531845BD" w14:textId="498B2DEC"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34]</w:t>
            </w:r>
          </w:p>
        </w:tc>
        <w:tc>
          <w:tcPr>
            <w:tcW w:w="1134" w:type="dxa"/>
            <w:shd w:val="clear" w:color="auto" w:fill="auto"/>
            <w:noWrap/>
            <w:hideMark/>
          </w:tcPr>
          <w:p w14:paraId="53BC8E67" w14:textId="6E5BCEC5"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R5-224559</w:t>
            </w:r>
          </w:p>
        </w:tc>
        <w:tc>
          <w:tcPr>
            <w:tcW w:w="5954" w:type="dxa"/>
            <w:shd w:val="clear" w:color="auto" w:fill="auto"/>
            <w:hideMark/>
          </w:tcPr>
          <w:p w14:paraId="03AFF3F1"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Addition of NR SL SIG TC 12.1.2.1 - PC5 only </w:t>
            </w:r>
            <w:proofErr w:type="spellStart"/>
            <w:r w:rsidRPr="006953EA">
              <w:rPr>
                <w:rFonts w:ascii="Arial" w:hAnsi="Arial" w:cs="Arial"/>
                <w:sz w:val="16"/>
                <w:szCs w:val="16"/>
                <w:lang w:val="en-US"/>
              </w:rPr>
              <w:t>SyncRef</w:t>
            </w:r>
            <w:proofErr w:type="spellEnd"/>
            <w:r w:rsidRPr="006953EA">
              <w:rPr>
                <w:rFonts w:ascii="Arial" w:hAnsi="Arial" w:cs="Arial"/>
                <w:sz w:val="16"/>
                <w:szCs w:val="16"/>
                <w:lang w:val="en-US"/>
              </w:rPr>
              <w:t xml:space="preserve"> </w:t>
            </w:r>
            <w:proofErr w:type="spellStart"/>
            <w:r w:rsidRPr="006953EA">
              <w:rPr>
                <w:rFonts w:ascii="Arial" w:hAnsi="Arial" w:cs="Arial"/>
                <w:sz w:val="16"/>
                <w:szCs w:val="16"/>
                <w:lang w:val="en-US"/>
              </w:rPr>
              <w:t>reeselection</w:t>
            </w:r>
            <w:proofErr w:type="spellEnd"/>
          </w:p>
        </w:tc>
        <w:tc>
          <w:tcPr>
            <w:tcW w:w="1580" w:type="dxa"/>
            <w:shd w:val="clear" w:color="auto" w:fill="auto"/>
            <w:hideMark/>
          </w:tcPr>
          <w:p w14:paraId="102E14F5"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35118031" w14:textId="77777777" w:rsidTr="00B96D22">
        <w:trPr>
          <w:trHeight w:val="40"/>
        </w:trPr>
        <w:tc>
          <w:tcPr>
            <w:tcW w:w="572" w:type="dxa"/>
            <w:shd w:val="clear" w:color="auto" w:fill="auto"/>
          </w:tcPr>
          <w:p w14:paraId="3BD54F91" w14:textId="35F6E193"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35]</w:t>
            </w:r>
          </w:p>
        </w:tc>
        <w:tc>
          <w:tcPr>
            <w:tcW w:w="1134" w:type="dxa"/>
            <w:shd w:val="clear" w:color="auto" w:fill="auto"/>
            <w:noWrap/>
            <w:hideMark/>
          </w:tcPr>
          <w:p w14:paraId="78B49FD9" w14:textId="65384C55"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R5-224560</w:t>
            </w:r>
          </w:p>
        </w:tc>
        <w:tc>
          <w:tcPr>
            <w:tcW w:w="5954" w:type="dxa"/>
            <w:shd w:val="clear" w:color="auto" w:fill="auto"/>
            <w:hideMark/>
          </w:tcPr>
          <w:p w14:paraId="4465536C"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Addition of NR SL SIG TC 12.1.2.2 - PC5 only S-SSB Tx</w:t>
            </w:r>
          </w:p>
        </w:tc>
        <w:tc>
          <w:tcPr>
            <w:tcW w:w="1580" w:type="dxa"/>
            <w:shd w:val="clear" w:color="auto" w:fill="auto"/>
            <w:hideMark/>
          </w:tcPr>
          <w:p w14:paraId="7E3E3F5B"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20421BA8" w14:textId="77777777" w:rsidTr="00B96D22">
        <w:trPr>
          <w:trHeight w:val="40"/>
        </w:trPr>
        <w:tc>
          <w:tcPr>
            <w:tcW w:w="572" w:type="dxa"/>
            <w:shd w:val="clear" w:color="auto" w:fill="auto"/>
          </w:tcPr>
          <w:p w14:paraId="7DD8773F" w14:textId="24B7123C"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36]</w:t>
            </w:r>
          </w:p>
        </w:tc>
        <w:tc>
          <w:tcPr>
            <w:tcW w:w="1134" w:type="dxa"/>
            <w:shd w:val="clear" w:color="auto" w:fill="auto"/>
            <w:noWrap/>
            <w:hideMark/>
          </w:tcPr>
          <w:p w14:paraId="7B6FB4A2" w14:textId="015A3CBB"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R5-224561</w:t>
            </w:r>
          </w:p>
        </w:tc>
        <w:tc>
          <w:tcPr>
            <w:tcW w:w="5954" w:type="dxa"/>
            <w:shd w:val="clear" w:color="auto" w:fill="auto"/>
            <w:hideMark/>
          </w:tcPr>
          <w:p w14:paraId="0771AD15"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Addition of NR SL SIG TC 12.2.2.1 - Concurrent </w:t>
            </w:r>
            <w:proofErr w:type="spellStart"/>
            <w:r w:rsidRPr="006953EA">
              <w:rPr>
                <w:rFonts w:ascii="Arial" w:hAnsi="Arial" w:cs="Arial"/>
                <w:sz w:val="16"/>
                <w:szCs w:val="16"/>
                <w:lang w:val="en-US"/>
              </w:rPr>
              <w:t>SyncRef</w:t>
            </w:r>
            <w:proofErr w:type="spellEnd"/>
            <w:r w:rsidRPr="006953EA">
              <w:rPr>
                <w:rFonts w:ascii="Arial" w:hAnsi="Arial" w:cs="Arial"/>
                <w:sz w:val="16"/>
                <w:szCs w:val="16"/>
                <w:lang w:val="en-US"/>
              </w:rPr>
              <w:t xml:space="preserve"> </w:t>
            </w:r>
            <w:proofErr w:type="spellStart"/>
            <w:r w:rsidRPr="006953EA">
              <w:rPr>
                <w:rFonts w:ascii="Arial" w:hAnsi="Arial" w:cs="Arial"/>
                <w:sz w:val="16"/>
                <w:szCs w:val="16"/>
                <w:lang w:val="en-US"/>
              </w:rPr>
              <w:t>reeselection</w:t>
            </w:r>
            <w:proofErr w:type="spellEnd"/>
          </w:p>
        </w:tc>
        <w:tc>
          <w:tcPr>
            <w:tcW w:w="1580" w:type="dxa"/>
            <w:shd w:val="clear" w:color="auto" w:fill="auto"/>
            <w:hideMark/>
          </w:tcPr>
          <w:p w14:paraId="2F09A66B"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532AE698" w14:textId="77777777" w:rsidTr="00B96D22">
        <w:trPr>
          <w:trHeight w:val="40"/>
        </w:trPr>
        <w:tc>
          <w:tcPr>
            <w:tcW w:w="572" w:type="dxa"/>
            <w:shd w:val="clear" w:color="auto" w:fill="auto"/>
          </w:tcPr>
          <w:p w14:paraId="2BAEAF98" w14:textId="160BE9AC"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37]</w:t>
            </w:r>
          </w:p>
        </w:tc>
        <w:tc>
          <w:tcPr>
            <w:tcW w:w="1134" w:type="dxa"/>
            <w:shd w:val="clear" w:color="auto" w:fill="auto"/>
            <w:noWrap/>
            <w:hideMark/>
          </w:tcPr>
          <w:p w14:paraId="232BCC22" w14:textId="74639742"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R5-224562</w:t>
            </w:r>
          </w:p>
        </w:tc>
        <w:tc>
          <w:tcPr>
            <w:tcW w:w="5954" w:type="dxa"/>
            <w:shd w:val="clear" w:color="auto" w:fill="auto"/>
            <w:hideMark/>
          </w:tcPr>
          <w:p w14:paraId="6242EE7F"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Addition of NR SL SIG TC 12.2.2.2 - Concurrent S-SSB Tx</w:t>
            </w:r>
          </w:p>
        </w:tc>
        <w:tc>
          <w:tcPr>
            <w:tcW w:w="1580" w:type="dxa"/>
            <w:shd w:val="clear" w:color="auto" w:fill="auto"/>
            <w:hideMark/>
          </w:tcPr>
          <w:p w14:paraId="3CC4562E"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4C12B9B2" w14:textId="77777777" w:rsidTr="00B96D22">
        <w:trPr>
          <w:trHeight w:val="40"/>
        </w:trPr>
        <w:tc>
          <w:tcPr>
            <w:tcW w:w="572" w:type="dxa"/>
            <w:shd w:val="clear" w:color="auto" w:fill="auto"/>
          </w:tcPr>
          <w:p w14:paraId="154C749B" w14:textId="1F979402"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38]</w:t>
            </w:r>
          </w:p>
        </w:tc>
        <w:tc>
          <w:tcPr>
            <w:tcW w:w="1134" w:type="dxa"/>
            <w:shd w:val="clear" w:color="auto" w:fill="auto"/>
            <w:noWrap/>
            <w:hideMark/>
          </w:tcPr>
          <w:p w14:paraId="2FDD44CA" w14:textId="6793345B"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R5-224563</w:t>
            </w:r>
          </w:p>
        </w:tc>
        <w:tc>
          <w:tcPr>
            <w:tcW w:w="5954" w:type="dxa"/>
            <w:shd w:val="clear" w:color="auto" w:fill="auto"/>
            <w:hideMark/>
          </w:tcPr>
          <w:p w14:paraId="56A4BE9E"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to NR SL SIG TC 12.2.3.1 - Concurrent Event C1 and C2</w:t>
            </w:r>
          </w:p>
        </w:tc>
        <w:tc>
          <w:tcPr>
            <w:tcW w:w="1580" w:type="dxa"/>
            <w:shd w:val="clear" w:color="auto" w:fill="auto"/>
            <w:hideMark/>
          </w:tcPr>
          <w:p w14:paraId="093186F2"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7EDC8E55" w14:textId="77777777" w:rsidTr="00B96D22">
        <w:trPr>
          <w:trHeight w:val="40"/>
        </w:trPr>
        <w:tc>
          <w:tcPr>
            <w:tcW w:w="572" w:type="dxa"/>
            <w:shd w:val="clear" w:color="auto" w:fill="auto"/>
          </w:tcPr>
          <w:p w14:paraId="064738B5" w14:textId="7FD28806"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39]</w:t>
            </w:r>
          </w:p>
        </w:tc>
        <w:tc>
          <w:tcPr>
            <w:tcW w:w="1134" w:type="dxa"/>
            <w:shd w:val="clear" w:color="auto" w:fill="auto"/>
            <w:noWrap/>
            <w:hideMark/>
          </w:tcPr>
          <w:p w14:paraId="056ABBF5" w14:textId="3122273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R5-224564</w:t>
            </w:r>
          </w:p>
        </w:tc>
        <w:tc>
          <w:tcPr>
            <w:tcW w:w="5954" w:type="dxa"/>
            <w:shd w:val="clear" w:color="auto" w:fill="auto"/>
            <w:hideMark/>
          </w:tcPr>
          <w:p w14:paraId="6AB954C2"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Addition of NR SL SIG TC 12.2.5.1 - Concurrent SL-RSRP Config</w:t>
            </w:r>
          </w:p>
        </w:tc>
        <w:tc>
          <w:tcPr>
            <w:tcW w:w="1580" w:type="dxa"/>
            <w:shd w:val="clear" w:color="auto" w:fill="auto"/>
            <w:hideMark/>
          </w:tcPr>
          <w:p w14:paraId="62F57D80"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55B5B549" w14:textId="77777777" w:rsidTr="00B96D22">
        <w:trPr>
          <w:trHeight w:val="40"/>
        </w:trPr>
        <w:tc>
          <w:tcPr>
            <w:tcW w:w="572" w:type="dxa"/>
            <w:shd w:val="clear" w:color="auto" w:fill="auto"/>
          </w:tcPr>
          <w:p w14:paraId="2DA93685" w14:textId="416B5E13"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40]</w:t>
            </w:r>
          </w:p>
        </w:tc>
        <w:tc>
          <w:tcPr>
            <w:tcW w:w="1134" w:type="dxa"/>
            <w:shd w:val="clear" w:color="auto" w:fill="auto"/>
            <w:noWrap/>
            <w:hideMark/>
          </w:tcPr>
          <w:p w14:paraId="6E4D563A" w14:textId="7557356B"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R5-224565</w:t>
            </w:r>
          </w:p>
        </w:tc>
        <w:tc>
          <w:tcPr>
            <w:tcW w:w="5954" w:type="dxa"/>
            <w:shd w:val="clear" w:color="auto" w:fill="auto"/>
            <w:hideMark/>
          </w:tcPr>
          <w:p w14:paraId="27F1D8F2"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Addition of NR SL SIG TC 12.2.5.2 - Concurrent Event S1 and S2</w:t>
            </w:r>
          </w:p>
        </w:tc>
        <w:tc>
          <w:tcPr>
            <w:tcW w:w="1580" w:type="dxa"/>
            <w:shd w:val="clear" w:color="auto" w:fill="auto"/>
            <w:hideMark/>
          </w:tcPr>
          <w:p w14:paraId="041C88B8"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3E78DB09" w14:textId="77777777" w:rsidTr="00B96D22">
        <w:trPr>
          <w:trHeight w:val="40"/>
        </w:trPr>
        <w:tc>
          <w:tcPr>
            <w:tcW w:w="572" w:type="dxa"/>
            <w:shd w:val="clear" w:color="auto" w:fill="auto"/>
          </w:tcPr>
          <w:p w14:paraId="60D88712" w14:textId="2B272F47"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41]</w:t>
            </w:r>
          </w:p>
        </w:tc>
        <w:tc>
          <w:tcPr>
            <w:tcW w:w="1134" w:type="dxa"/>
            <w:shd w:val="clear" w:color="auto" w:fill="auto"/>
            <w:noWrap/>
            <w:hideMark/>
          </w:tcPr>
          <w:p w14:paraId="36F8A56F" w14:textId="4F9D4E7A"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R5-225448</w:t>
            </w:r>
          </w:p>
        </w:tc>
        <w:tc>
          <w:tcPr>
            <w:tcW w:w="5954" w:type="dxa"/>
            <w:shd w:val="clear" w:color="auto" w:fill="auto"/>
            <w:hideMark/>
          </w:tcPr>
          <w:p w14:paraId="7BEF6D16"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Addition of NR SL SIG TC 12.2.7.2 - Concurrent SL CSI reporting</w:t>
            </w:r>
          </w:p>
        </w:tc>
        <w:tc>
          <w:tcPr>
            <w:tcW w:w="1580" w:type="dxa"/>
            <w:shd w:val="clear" w:color="auto" w:fill="auto"/>
            <w:hideMark/>
          </w:tcPr>
          <w:p w14:paraId="2B38D610"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0944E891" w14:textId="77777777" w:rsidTr="00B96D22">
        <w:trPr>
          <w:trHeight w:val="40"/>
        </w:trPr>
        <w:tc>
          <w:tcPr>
            <w:tcW w:w="572" w:type="dxa"/>
            <w:shd w:val="clear" w:color="auto" w:fill="auto"/>
          </w:tcPr>
          <w:p w14:paraId="5CD47A4E" w14:textId="4F2B4E9A"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42]</w:t>
            </w:r>
          </w:p>
        </w:tc>
        <w:tc>
          <w:tcPr>
            <w:tcW w:w="1134" w:type="dxa"/>
            <w:shd w:val="clear" w:color="auto" w:fill="auto"/>
            <w:noWrap/>
            <w:hideMark/>
          </w:tcPr>
          <w:p w14:paraId="3D77BD17" w14:textId="6DC294D4"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R5-224567</w:t>
            </w:r>
          </w:p>
        </w:tc>
        <w:tc>
          <w:tcPr>
            <w:tcW w:w="5954" w:type="dxa"/>
            <w:shd w:val="clear" w:color="auto" w:fill="auto"/>
            <w:hideMark/>
          </w:tcPr>
          <w:p w14:paraId="359DE682"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Addition of NR SL SIG TC 12.2.8.1 - Concurrent </w:t>
            </w:r>
            <w:proofErr w:type="spellStart"/>
            <w:r w:rsidRPr="006953EA">
              <w:rPr>
                <w:rFonts w:ascii="Arial" w:hAnsi="Arial" w:cs="Arial"/>
                <w:sz w:val="16"/>
                <w:szCs w:val="16"/>
                <w:lang w:val="en-US"/>
              </w:rPr>
              <w:t>Reconfig</w:t>
            </w:r>
            <w:proofErr w:type="spellEnd"/>
            <w:r w:rsidRPr="006953EA">
              <w:rPr>
                <w:rFonts w:ascii="Arial" w:hAnsi="Arial" w:cs="Arial"/>
                <w:sz w:val="16"/>
                <w:szCs w:val="16"/>
                <w:lang w:val="en-US"/>
              </w:rPr>
              <w:t xml:space="preserve"> failure</w:t>
            </w:r>
          </w:p>
        </w:tc>
        <w:tc>
          <w:tcPr>
            <w:tcW w:w="1580" w:type="dxa"/>
            <w:shd w:val="clear" w:color="auto" w:fill="auto"/>
            <w:hideMark/>
          </w:tcPr>
          <w:p w14:paraId="05A0EA30"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3E8F7BDB" w14:textId="77777777" w:rsidTr="00B96D22">
        <w:trPr>
          <w:trHeight w:val="40"/>
        </w:trPr>
        <w:tc>
          <w:tcPr>
            <w:tcW w:w="572" w:type="dxa"/>
            <w:shd w:val="clear" w:color="auto" w:fill="auto"/>
          </w:tcPr>
          <w:p w14:paraId="620E5199" w14:textId="2032E53D"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43]</w:t>
            </w:r>
          </w:p>
        </w:tc>
        <w:tc>
          <w:tcPr>
            <w:tcW w:w="1134" w:type="dxa"/>
            <w:shd w:val="clear" w:color="auto" w:fill="auto"/>
            <w:noWrap/>
            <w:hideMark/>
          </w:tcPr>
          <w:p w14:paraId="339AADD6" w14:textId="5E64F4C0"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R5-224568</w:t>
            </w:r>
          </w:p>
        </w:tc>
        <w:tc>
          <w:tcPr>
            <w:tcW w:w="5954" w:type="dxa"/>
            <w:shd w:val="clear" w:color="auto" w:fill="auto"/>
            <w:hideMark/>
          </w:tcPr>
          <w:p w14:paraId="500BB632"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Addition of NR SL SIG TC 12.2.8.3 - Concurrent SL radio link failure</w:t>
            </w:r>
          </w:p>
        </w:tc>
        <w:tc>
          <w:tcPr>
            <w:tcW w:w="1580" w:type="dxa"/>
            <w:shd w:val="clear" w:color="auto" w:fill="auto"/>
            <w:hideMark/>
          </w:tcPr>
          <w:p w14:paraId="6C5972A1"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1DD77D59" w14:textId="77777777" w:rsidTr="00B96D22">
        <w:trPr>
          <w:trHeight w:val="40"/>
        </w:trPr>
        <w:tc>
          <w:tcPr>
            <w:tcW w:w="572" w:type="dxa"/>
            <w:shd w:val="clear" w:color="auto" w:fill="auto"/>
          </w:tcPr>
          <w:p w14:paraId="490672FC" w14:textId="65B78A60"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44]</w:t>
            </w:r>
          </w:p>
        </w:tc>
        <w:tc>
          <w:tcPr>
            <w:tcW w:w="1134" w:type="dxa"/>
            <w:shd w:val="clear" w:color="auto" w:fill="auto"/>
            <w:noWrap/>
            <w:hideMark/>
          </w:tcPr>
          <w:p w14:paraId="218F53A8" w14:textId="5A5D5158"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R5-225292</w:t>
            </w:r>
          </w:p>
        </w:tc>
        <w:tc>
          <w:tcPr>
            <w:tcW w:w="5954" w:type="dxa"/>
            <w:shd w:val="clear" w:color="auto" w:fill="auto"/>
            <w:hideMark/>
          </w:tcPr>
          <w:p w14:paraId="1289185E"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Update of TC 13.2.5- PC5 unicast / link identifier update</w:t>
            </w:r>
          </w:p>
        </w:tc>
        <w:tc>
          <w:tcPr>
            <w:tcW w:w="1580" w:type="dxa"/>
            <w:shd w:val="clear" w:color="auto" w:fill="auto"/>
            <w:hideMark/>
          </w:tcPr>
          <w:p w14:paraId="30789ACD"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TDIA, CATT</w:t>
            </w:r>
          </w:p>
        </w:tc>
      </w:tr>
      <w:tr w:rsidR="00434AE3" w:rsidRPr="006953EA" w14:paraId="7D1546B1" w14:textId="77777777" w:rsidTr="00B96D22">
        <w:trPr>
          <w:trHeight w:val="85"/>
        </w:trPr>
        <w:tc>
          <w:tcPr>
            <w:tcW w:w="572" w:type="dxa"/>
            <w:shd w:val="clear" w:color="auto" w:fill="auto"/>
          </w:tcPr>
          <w:p w14:paraId="29088FFB" w14:textId="580E494F"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45]</w:t>
            </w:r>
          </w:p>
        </w:tc>
        <w:tc>
          <w:tcPr>
            <w:tcW w:w="1134" w:type="dxa"/>
            <w:shd w:val="clear" w:color="auto" w:fill="auto"/>
            <w:noWrap/>
            <w:hideMark/>
          </w:tcPr>
          <w:p w14:paraId="6EF06EC2" w14:textId="17761B78"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R5-225293</w:t>
            </w:r>
          </w:p>
        </w:tc>
        <w:tc>
          <w:tcPr>
            <w:tcW w:w="5954" w:type="dxa"/>
            <w:shd w:val="clear" w:color="auto" w:fill="auto"/>
            <w:hideMark/>
          </w:tcPr>
          <w:p w14:paraId="18D607DB"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Update of TC 12.2.3.2- Inter-carrier concurrent operation / Measurement configuration and reporting via </w:t>
            </w:r>
            <w:proofErr w:type="spellStart"/>
            <w:r w:rsidRPr="006953EA">
              <w:rPr>
                <w:rFonts w:ascii="Arial" w:hAnsi="Arial" w:cs="Arial"/>
                <w:sz w:val="16"/>
                <w:szCs w:val="16"/>
                <w:lang w:val="en-US"/>
              </w:rPr>
              <w:t>Uu</w:t>
            </w:r>
            <w:proofErr w:type="spellEnd"/>
            <w:r w:rsidRPr="006953EA">
              <w:rPr>
                <w:rFonts w:ascii="Arial" w:hAnsi="Arial" w:cs="Arial"/>
                <w:sz w:val="16"/>
                <w:szCs w:val="16"/>
                <w:lang w:val="en-US"/>
              </w:rPr>
              <w:t xml:space="preserve"> RRC / CBR measurement reporting / Periodical reporting</w:t>
            </w:r>
          </w:p>
        </w:tc>
        <w:tc>
          <w:tcPr>
            <w:tcW w:w="1580" w:type="dxa"/>
            <w:shd w:val="clear" w:color="auto" w:fill="auto"/>
            <w:hideMark/>
          </w:tcPr>
          <w:p w14:paraId="65F82E4E"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TDIA, CATT</w:t>
            </w:r>
          </w:p>
        </w:tc>
      </w:tr>
      <w:tr w:rsidR="00434AE3" w:rsidRPr="006953EA" w14:paraId="4E8F696E" w14:textId="77777777" w:rsidTr="00B96D22">
        <w:trPr>
          <w:trHeight w:val="79"/>
        </w:trPr>
        <w:tc>
          <w:tcPr>
            <w:tcW w:w="572" w:type="dxa"/>
            <w:shd w:val="clear" w:color="auto" w:fill="auto"/>
          </w:tcPr>
          <w:p w14:paraId="2FBDAEE0" w14:textId="43F9996F"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46]</w:t>
            </w:r>
          </w:p>
        </w:tc>
        <w:tc>
          <w:tcPr>
            <w:tcW w:w="1134" w:type="dxa"/>
            <w:shd w:val="clear" w:color="auto" w:fill="auto"/>
            <w:noWrap/>
            <w:hideMark/>
          </w:tcPr>
          <w:p w14:paraId="3445E4C5" w14:textId="48884B4D"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R5-224581</w:t>
            </w:r>
          </w:p>
        </w:tc>
        <w:tc>
          <w:tcPr>
            <w:tcW w:w="5954" w:type="dxa"/>
            <w:shd w:val="clear" w:color="auto" w:fill="auto"/>
            <w:hideMark/>
          </w:tcPr>
          <w:p w14:paraId="786625C4"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Update of TC 12.2.1.2- Inter-carrier concurrent operation / </w:t>
            </w:r>
            <w:proofErr w:type="spellStart"/>
            <w:r w:rsidRPr="006953EA">
              <w:rPr>
                <w:rFonts w:ascii="Arial" w:hAnsi="Arial" w:cs="Arial"/>
                <w:sz w:val="16"/>
                <w:szCs w:val="16"/>
                <w:lang w:val="en-US"/>
              </w:rPr>
              <w:t>Sidelink</w:t>
            </w:r>
            <w:proofErr w:type="spellEnd"/>
            <w:r w:rsidRPr="006953EA">
              <w:rPr>
                <w:rFonts w:ascii="Arial" w:hAnsi="Arial" w:cs="Arial"/>
                <w:sz w:val="16"/>
                <w:szCs w:val="16"/>
                <w:lang w:val="en-US"/>
              </w:rPr>
              <w:t xml:space="preserve"> communication / RRC_IDLE / Reception</w:t>
            </w:r>
          </w:p>
        </w:tc>
        <w:tc>
          <w:tcPr>
            <w:tcW w:w="1580" w:type="dxa"/>
            <w:shd w:val="clear" w:color="auto" w:fill="auto"/>
            <w:hideMark/>
          </w:tcPr>
          <w:p w14:paraId="01C3C5FF"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TDIA, CATT</w:t>
            </w:r>
          </w:p>
        </w:tc>
      </w:tr>
      <w:tr w:rsidR="00434AE3" w:rsidRPr="006953EA" w14:paraId="4A4AEDB9" w14:textId="77777777" w:rsidTr="00B96D22">
        <w:trPr>
          <w:trHeight w:val="40"/>
        </w:trPr>
        <w:tc>
          <w:tcPr>
            <w:tcW w:w="572" w:type="dxa"/>
            <w:shd w:val="clear" w:color="auto" w:fill="auto"/>
          </w:tcPr>
          <w:p w14:paraId="36658A96" w14:textId="2058F2DB"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47]</w:t>
            </w:r>
          </w:p>
        </w:tc>
        <w:tc>
          <w:tcPr>
            <w:tcW w:w="1134" w:type="dxa"/>
            <w:shd w:val="clear" w:color="auto" w:fill="auto"/>
            <w:noWrap/>
            <w:hideMark/>
          </w:tcPr>
          <w:p w14:paraId="6ECC77BA" w14:textId="1AEAA26A"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R5-224582</w:t>
            </w:r>
          </w:p>
        </w:tc>
        <w:tc>
          <w:tcPr>
            <w:tcW w:w="5954" w:type="dxa"/>
            <w:shd w:val="clear" w:color="auto" w:fill="auto"/>
            <w:hideMark/>
          </w:tcPr>
          <w:p w14:paraId="351A1873"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Update of TC 12.1.3.2- PC5-only operation / Measurement configuration and reporting via PC5 RRC / PSBCH-RSRP measurement reporting / Event S1 and S2</w:t>
            </w:r>
          </w:p>
        </w:tc>
        <w:tc>
          <w:tcPr>
            <w:tcW w:w="1580" w:type="dxa"/>
            <w:shd w:val="clear" w:color="auto" w:fill="auto"/>
            <w:hideMark/>
          </w:tcPr>
          <w:p w14:paraId="4528D39C"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TDIA, CATT</w:t>
            </w:r>
          </w:p>
        </w:tc>
      </w:tr>
      <w:tr w:rsidR="00434AE3" w:rsidRPr="006953EA" w14:paraId="5A7B40DE" w14:textId="77777777" w:rsidTr="00B96D22">
        <w:trPr>
          <w:trHeight w:val="40"/>
        </w:trPr>
        <w:tc>
          <w:tcPr>
            <w:tcW w:w="572" w:type="dxa"/>
            <w:shd w:val="clear" w:color="auto" w:fill="auto"/>
          </w:tcPr>
          <w:p w14:paraId="53CF5CEB" w14:textId="5D22C36E"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48]</w:t>
            </w:r>
          </w:p>
        </w:tc>
        <w:tc>
          <w:tcPr>
            <w:tcW w:w="1134" w:type="dxa"/>
            <w:shd w:val="clear" w:color="auto" w:fill="auto"/>
            <w:noWrap/>
            <w:hideMark/>
          </w:tcPr>
          <w:p w14:paraId="378EBB2F" w14:textId="70825A4E"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R5-225294</w:t>
            </w:r>
          </w:p>
        </w:tc>
        <w:tc>
          <w:tcPr>
            <w:tcW w:w="5954" w:type="dxa"/>
            <w:shd w:val="clear" w:color="auto" w:fill="auto"/>
            <w:hideMark/>
          </w:tcPr>
          <w:p w14:paraId="79AFBFE7"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of NR V2X test case 12.1.6.3</w:t>
            </w:r>
          </w:p>
        </w:tc>
        <w:tc>
          <w:tcPr>
            <w:tcW w:w="1580" w:type="dxa"/>
            <w:shd w:val="clear" w:color="auto" w:fill="auto"/>
            <w:hideMark/>
          </w:tcPr>
          <w:p w14:paraId="66620C35"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Lenovo</w:t>
            </w:r>
          </w:p>
        </w:tc>
      </w:tr>
      <w:tr w:rsidR="00434AE3" w:rsidRPr="006953EA" w14:paraId="22BB483A" w14:textId="77777777" w:rsidTr="00B96D22">
        <w:trPr>
          <w:trHeight w:val="40"/>
        </w:trPr>
        <w:tc>
          <w:tcPr>
            <w:tcW w:w="572" w:type="dxa"/>
            <w:shd w:val="clear" w:color="auto" w:fill="auto"/>
          </w:tcPr>
          <w:p w14:paraId="27BDC76D" w14:textId="1682A859"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49]</w:t>
            </w:r>
          </w:p>
        </w:tc>
        <w:tc>
          <w:tcPr>
            <w:tcW w:w="1134" w:type="dxa"/>
            <w:shd w:val="clear" w:color="auto" w:fill="auto"/>
            <w:noWrap/>
            <w:hideMark/>
          </w:tcPr>
          <w:p w14:paraId="457468E7" w14:textId="552C8381"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R5-225295</w:t>
            </w:r>
          </w:p>
        </w:tc>
        <w:tc>
          <w:tcPr>
            <w:tcW w:w="5954" w:type="dxa"/>
            <w:shd w:val="clear" w:color="auto" w:fill="auto"/>
            <w:hideMark/>
          </w:tcPr>
          <w:p w14:paraId="1DE9411C"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Correction of NR V2X test case 13.2.4</w:t>
            </w:r>
          </w:p>
        </w:tc>
        <w:tc>
          <w:tcPr>
            <w:tcW w:w="1580" w:type="dxa"/>
            <w:shd w:val="clear" w:color="auto" w:fill="auto"/>
            <w:hideMark/>
          </w:tcPr>
          <w:p w14:paraId="187384D3"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Lenovo</w:t>
            </w:r>
          </w:p>
        </w:tc>
      </w:tr>
      <w:tr w:rsidR="00434AE3" w:rsidRPr="006953EA" w14:paraId="7AA764F8" w14:textId="77777777" w:rsidTr="00B96D22">
        <w:trPr>
          <w:trHeight w:val="40"/>
        </w:trPr>
        <w:tc>
          <w:tcPr>
            <w:tcW w:w="572" w:type="dxa"/>
            <w:shd w:val="clear" w:color="auto" w:fill="auto"/>
          </w:tcPr>
          <w:p w14:paraId="126A2EB1" w14:textId="4A83F028"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50]</w:t>
            </w:r>
          </w:p>
        </w:tc>
        <w:tc>
          <w:tcPr>
            <w:tcW w:w="1134" w:type="dxa"/>
            <w:shd w:val="clear" w:color="auto" w:fill="auto"/>
            <w:noWrap/>
            <w:hideMark/>
          </w:tcPr>
          <w:p w14:paraId="05CEAE0B" w14:textId="3698791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sz w:val="16"/>
                <w:szCs w:val="16"/>
                <w:lang w:val="en-US"/>
              </w:rPr>
              <w:t>R5-225296</w:t>
            </w:r>
          </w:p>
        </w:tc>
        <w:tc>
          <w:tcPr>
            <w:tcW w:w="5954" w:type="dxa"/>
            <w:shd w:val="clear" w:color="auto" w:fill="auto"/>
            <w:hideMark/>
          </w:tcPr>
          <w:p w14:paraId="64F78EB8"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Addition of applicability for NR SL SIG TCs</w:t>
            </w:r>
          </w:p>
        </w:tc>
        <w:tc>
          <w:tcPr>
            <w:tcW w:w="1580" w:type="dxa"/>
            <w:shd w:val="clear" w:color="auto" w:fill="auto"/>
            <w:hideMark/>
          </w:tcPr>
          <w:p w14:paraId="082B27ED"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 xml:space="preserve">Huawei, </w:t>
            </w:r>
            <w:proofErr w:type="spellStart"/>
            <w:r w:rsidRPr="006953EA">
              <w:rPr>
                <w:rFonts w:ascii="Arial" w:hAnsi="Arial" w:cs="Arial"/>
                <w:sz w:val="16"/>
                <w:szCs w:val="16"/>
                <w:lang w:val="en-US"/>
              </w:rPr>
              <w:t>HiSilicon</w:t>
            </w:r>
            <w:proofErr w:type="spellEnd"/>
          </w:p>
        </w:tc>
      </w:tr>
      <w:tr w:rsidR="00434AE3" w:rsidRPr="006953EA" w14:paraId="533F4AFE" w14:textId="77777777" w:rsidTr="00B96D22">
        <w:trPr>
          <w:trHeight w:val="40"/>
        </w:trPr>
        <w:tc>
          <w:tcPr>
            <w:tcW w:w="572" w:type="dxa"/>
            <w:shd w:val="clear" w:color="auto" w:fill="auto"/>
          </w:tcPr>
          <w:p w14:paraId="735EDA73" w14:textId="2A8E1B11" w:rsidR="00434AE3" w:rsidRPr="00434AE3" w:rsidRDefault="00434AE3" w:rsidP="00B96D22">
            <w:pPr>
              <w:overflowPunct/>
              <w:autoSpaceDE/>
              <w:autoSpaceDN/>
              <w:adjustRightInd/>
              <w:spacing w:after="0"/>
              <w:jc w:val="both"/>
              <w:textAlignment w:val="auto"/>
              <w:rPr>
                <w:rFonts w:ascii="Arial" w:hAnsi="Arial" w:cs="Arial"/>
                <w:sz w:val="16"/>
                <w:szCs w:val="16"/>
                <w:lang w:val="en-US"/>
              </w:rPr>
            </w:pPr>
            <w:r w:rsidRPr="00434AE3">
              <w:rPr>
                <w:rFonts w:ascii="Arial" w:hAnsi="Arial" w:cs="Arial" w:hint="eastAsia"/>
                <w:sz w:val="16"/>
                <w:szCs w:val="16"/>
                <w:lang w:val="en-US"/>
              </w:rPr>
              <w:t>[</w:t>
            </w:r>
            <w:r w:rsidRPr="00434AE3">
              <w:rPr>
                <w:rFonts w:ascii="Arial" w:hAnsi="Arial" w:cs="Arial"/>
                <w:sz w:val="16"/>
                <w:szCs w:val="16"/>
                <w:lang w:val="en-US"/>
              </w:rPr>
              <w:t>5</w:t>
            </w:r>
            <w:r w:rsidR="00B96D22">
              <w:rPr>
                <w:rFonts w:ascii="Arial" w:hAnsi="Arial" w:cs="Arial"/>
                <w:sz w:val="16"/>
                <w:szCs w:val="16"/>
                <w:lang w:val="en-US"/>
              </w:rPr>
              <w:t>1</w:t>
            </w:r>
            <w:r w:rsidRPr="00434AE3">
              <w:rPr>
                <w:rFonts w:ascii="Arial" w:hAnsi="Arial" w:cs="Arial"/>
                <w:sz w:val="16"/>
                <w:szCs w:val="16"/>
                <w:lang w:val="en-US"/>
              </w:rPr>
              <w:t>]</w:t>
            </w:r>
          </w:p>
        </w:tc>
        <w:tc>
          <w:tcPr>
            <w:tcW w:w="1134" w:type="dxa"/>
            <w:shd w:val="clear" w:color="auto" w:fill="auto"/>
            <w:noWrap/>
            <w:hideMark/>
          </w:tcPr>
          <w:p w14:paraId="4073A0CE" w14:textId="1AC42F7F"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R5-224712</w:t>
            </w:r>
          </w:p>
        </w:tc>
        <w:tc>
          <w:tcPr>
            <w:tcW w:w="5954" w:type="dxa"/>
            <w:shd w:val="clear" w:color="auto" w:fill="auto"/>
            <w:hideMark/>
          </w:tcPr>
          <w:p w14:paraId="2EECC8B7"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WP of Rel-16 NR V2X WI after RAN5 96e</w:t>
            </w:r>
          </w:p>
        </w:tc>
        <w:tc>
          <w:tcPr>
            <w:tcW w:w="1580" w:type="dxa"/>
            <w:shd w:val="clear" w:color="auto" w:fill="auto"/>
            <w:hideMark/>
          </w:tcPr>
          <w:p w14:paraId="4CDCF211" w14:textId="77777777" w:rsidR="00434AE3" w:rsidRPr="006953EA" w:rsidRDefault="00434AE3" w:rsidP="00B96D22">
            <w:pPr>
              <w:overflowPunct/>
              <w:autoSpaceDE/>
              <w:autoSpaceDN/>
              <w:adjustRightInd/>
              <w:spacing w:after="0"/>
              <w:jc w:val="both"/>
              <w:textAlignment w:val="auto"/>
              <w:rPr>
                <w:rFonts w:ascii="Arial" w:hAnsi="Arial" w:cs="Arial"/>
                <w:sz w:val="16"/>
                <w:szCs w:val="16"/>
                <w:lang w:val="en-US"/>
              </w:rPr>
            </w:pPr>
            <w:r w:rsidRPr="006953EA">
              <w:rPr>
                <w:rFonts w:ascii="Arial" w:hAnsi="Arial" w:cs="Arial"/>
                <w:sz w:val="16"/>
                <w:szCs w:val="16"/>
                <w:lang w:val="en-US"/>
              </w:rPr>
              <w:t>Huawei, Hisilicon</w:t>
            </w:r>
          </w:p>
        </w:tc>
      </w:tr>
    </w:tbl>
    <w:p w14:paraId="2BBEC70B" w14:textId="5C6546C8"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bCs/>
          <w:lang w:val="en-US"/>
        </w:rPr>
      </w:pPr>
    </w:p>
    <w:p w14:paraId="3E80B3FA" w14:textId="77777777" w:rsidR="0029565A" w:rsidRDefault="0029565A" w:rsidP="0029565A">
      <w:pPr>
        <w:pStyle w:val="FP"/>
        <w:rPr>
          <w:sz w:val="12"/>
          <w:szCs w:val="12"/>
        </w:rPr>
      </w:pPr>
      <w:r>
        <w:rPr>
          <w:sz w:val="12"/>
          <w:szCs w:val="12"/>
        </w:rPr>
        <w:tab/>
        <w:t>21.05.2022</w:t>
      </w:r>
      <w:r>
        <w:rPr>
          <w:sz w:val="12"/>
          <w:szCs w:val="12"/>
        </w:rPr>
        <w:tab/>
      </w:r>
      <w:r>
        <w:rPr>
          <w:sz w:val="12"/>
          <w:szCs w:val="12"/>
        </w:rPr>
        <w:tab/>
        <w:t>minor adaptations for RAN #96</w:t>
      </w:r>
    </w:p>
    <w:p w14:paraId="6A8543A7" w14:textId="77777777" w:rsidR="0029565A" w:rsidRDefault="0029565A" w:rsidP="0029565A">
      <w:pPr>
        <w:pStyle w:val="FP"/>
        <w:rPr>
          <w:sz w:val="12"/>
          <w:szCs w:val="12"/>
        </w:rPr>
      </w:pPr>
      <w:r>
        <w:rPr>
          <w:sz w:val="12"/>
          <w:szCs w:val="12"/>
        </w:rPr>
        <w:tab/>
        <w:t>10.01.2022</w:t>
      </w:r>
      <w:r>
        <w:rPr>
          <w:sz w:val="12"/>
          <w:szCs w:val="12"/>
        </w:rPr>
        <w:tab/>
      </w:r>
      <w:r>
        <w:rPr>
          <w:sz w:val="12"/>
          <w:szCs w:val="12"/>
        </w:rPr>
        <w:tab/>
        <w:t>minor adaptations for RAN #95e</w:t>
      </w:r>
    </w:p>
    <w:p w14:paraId="15814299" w14:textId="77777777" w:rsidR="0029565A" w:rsidRDefault="0029565A" w:rsidP="0029565A">
      <w:pPr>
        <w:pStyle w:val="FP"/>
        <w:rPr>
          <w:sz w:val="12"/>
          <w:szCs w:val="12"/>
        </w:rPr>
      </w:pPr>
      <w:r>
        <w:rPr>
          <w:sz w:val="12"/>
          <w:szCs w:val="12"/>
        </w:rPr>
        <w:tab/>
        <w:t>04.10.2021</w:t>
      </w:r>
      <w:r>
        <w:rPr>
          <w:sz w:val="12"/>
          <w:szCs w:val="12"/>
        </w:rPr>
        <w:tab/>
      </w:r>
      <w:r>
        <w:rPr>
          <w:sz w:val="12"/>
          <w:szCs w:val="12"/>
        </w:rPr>
        <w:tab/>
        <w:t>minor adaptations for RAN #94e</w:t>
      </w:r>
    </w:p>
    <w:p w14:paraId="1AE4B4C3" w14:textId="77777777" w:rsidR="0029565A" w:rsidRDefault="0029565A" w:rsidP="0029565A">
      <w:pPr>
        <w:pStyle w:val="FP"/>
        <w:rPr>
          <w:sz w:val="12"/>
          <w:szCs w:val="12"/>
        </w:rPr>
      </w:pPr>
      <w:r>
        <w:rPr>
          <w:sz w:val="12"/>
          <w:szCs w:val="12"/>
        </w:rPr>
        <w:tab/>
        <w:t>08.08.2021</w:t>
      </w:r>
      <w:r>
        <w:rPr>
          <w:sz w:val="12"/>
          <w:szCs w:val="12"/>
        </w:rPr>
        <w:tab/>
      </w:r>
      <w:r>
        <w:rPr>
          <w:sz w:val="12"/>
          <w:szCs w:val="12"/>
        </w:rPr>
        <w:tab/>
        <w:t>minor adaptations for RAN #93e</w:t>
      </w:r>
    </w:p>
    <w:p w14:paraId="52F753C3" w14:textId="77777777" w:rsidR="0029565A" w:rsidRDefault="0029565A" w:rsidP="0029565A">
      <w:pPr>
        <w:pStyle w:val="FP"/>
        <w:rPr>
          <w:sz w:val="12"/>
          <w:szCs w:val="12"/>
        </w:rPr>
      </w:pPr>
      <w:r>
        <w:rPr>
          <w:sz w:val="12"/>
          <w:szCs w:val="12"/>
        </w:rPr>
        <w:tab/>
        <w:t>17.05.2021</w:t>
      </w:r>
      <w:r>
        <w:rPr>
          <w:sz w:val="12"/>
          <w:szCs w:val="12"/>
        </w:rPr>
        <w:tab/>
      </w:r>
      <w:r>
        <w:rPr>
          <w:sz w:val="12"/>
          <w:szCs w:val="12"/>
        </w:rPr>
        <w:tab/>
        <w:t>minor adaptations for RAN #92e</w:t>
      </w:r>
    </w:p>
    <w:p w14:paraId="75553F25" w14:textId="77777777" w:rsidR="0029565A" w:rsidRDefault="0029565A" w:rsidP="0029565A">
      <w:pPr>
        <w:pStyle w:val="FP"/>
        <w:rPr>
          <w:sz w:val="12"/>
          <w:szCs w:val="12"/>
        </w:rPr>
      </w:pPr>
      <w:r>
        <w:rPr>
          <w:sz w:val="12"/>
          <w:szCs w:val="12"/>
        </w:rPr>
        <w:tab/>
        <w:t>28.01.2021</w:t>
      </w:r>
      <w:r>
        <w:rPr>
          <w:sz w:val="12"/>
          <w:szCs w:val="12"/>
        </w:rPr>
        <w:tab/>
      </w:r>
      <w:r>
        <w:rPr>
          <w:sz w:val="12"/>
          <w:szCs w:val="12"/>
        </w:rPr>
        <w:tab/>
        <w:t>minor adaptations for RAN #91e</w:t>
      </w:r>
    </w:p>
    <w:p w14:paraId="62647071" w14:textId="77777777" w:rsidR="0029565A" w:rsidRDefault="0029565A" w:rsidP="0029565A">
      <w:pPr>
        <w:pStyle w:val="FP"/>
        <w:rPr>
          <w:sz w:val="12"/>
          <w:szCs w:val="12"/>
        </w:rPr>
      </w:pPr>
      <w:r>
        <w:rPr>
          <w:sz w:val="12"/>
          <w:szCs w:val="12"/>
        </w:rPr>
        <w:tab/>
        <w:t>09.11.2020</w:t>
      </w:r>
      <w:r>
        <w:rPr>
          <w:sz w:val="12"/>
          <w:szCs w:val="12"/>
        </w:rPr>
        <w:tab/>
      </w:r>
      <w:r>
        <w:rPr>
          <w:sz w:val="12"/>
          <w:szCs w:val="12"/>
        </w:rPr>
        <w:tab/>
        <w:t>minor adaptations for RAN #90e</w:t>
      </w:r>
    </w:p>
    <w:p w14:paraId="423A7E96" w14:textId="77777777" w:rsidR="0029565A" w:rsidRDefault="0029565A" w:rsidP="0029565A">
      <w:pPr>
        <w:pStyle w:val="FP"/>
        <w:rPr>
          <w:sz w:val="12"/>
          <w:szCs w:val="12"/>
        </w:rPr>
      </w:pPr>
      <w:r>
        <w:rPr>
          <w:sz w:val="12"/>
          <w:szCs w:val="12"/>
        </w:rPr>
        <w:tab/>
        <w:t>31.08.2020</w:t>
      </w:r>
      <w:r>
        <w:rPr>
          <w:sz w:val="12"/>
          <w:szCs w:val="12"/>
        </w:rPr>
        <w:tab/>
      </w:r>
      <w:r>
        <w:rPr>
          <w:sz w:val="12"/>
          <w:szCs w:val="12"/>
        </w:rPr>
        <w:tab/>
        <w:t>minor adaptations for RAN #89e</w:t>
      </w:r>
    </w:p>
    <w:p w14:paraId="59170AAC" w14:textId="77777777" w:rsidR="0029565A" w:rsidRDefault="0029565A" w:rsidP="0029565A">
      <w:pPr>
        <w:pStyle w:val="FP"/>
        <w:rPr>
          <w:sz w:val="12"/>
          <w:szCs w:val="12"/>
        </w:rPr>
      </w:pPr>
      <w:r>
        <w:rPr>
          <w:sz w:val="12"/>
          <w:szCs w:val="12"/>
        </w:rPr>
        <w:tab/>
        <w:t>20.04.2020</w:t>
      </w:r>
      <w:r>
        <w:rPr>
          <w:sz w:val="12"/>
          <w:szCs w:val="12"/>
        </w:rPr>
        <w:tab/>
      </w:r>
      <w:r>
        <w:rPr>
          <w:sz w:val="12"/>
          <w:szCs w:val="12"/>
        </w:rPr>
        <w:tab/>
        <w:t>minor adaptations for RAN #88e</w:t>
      </w:r>
    </w:p>
    <w:p w14:paraId="64013B94" w14:textId="77777777" w:rsidR="0029565A" w:rsidRDefault="0029565A" w:rsidP="0029565A">
      <w:pPr>
        <w:pStyle w:val="FP"/>
        <w:rPr>
          <w:sz w:val="12"/>
          <w:szCs w:val="12"/>
        </w:rPr>
      </w:pPr>
      <w:r>
        <w:rPr>
          <w:sz w:val="12"/>
          <w:szCs w:val="12"/>
        </w:rPr>
        <w:tab/>
        <w:t>18.02.2020</w:t>
      </w:r>
      <w:r>
        <w:rPr>
          <w:sz w:val="12"/>
          <w:szCs w:val="12"/>
        </w:rPr>
        <w:tab/>
      </w:r>
      <w:r>
        <w:rPr>
          <w:sz w:val="12"/>
          <w:szCs w:val="12"/>
        </w:rPr>
        <w:tab/>
        <w:t>minor adaptations for RAN #87e</w:t>
      </w:r>
    </w:p>
    <w:p w14:paraId="1E578777" w14:textId="77777777" w:rsidR="0029565A" w:rsidRDefault="0029565A" w:rsidP="0029565A">
      <w:pPr>
        <w:pStyle w:val="FP"/>
        <w:rPr>
          <w:sz w:val="12"/>
          <w:szCs w:val="12"/>
        </w:rPr>
      </w:pPr>
      <w:r>
        <w:rPr>
          <w:sz w:val="12"/>
          <w:szCs w:val="12"/>
        </w:rPr>
        <w:tab/>
        <w:t>14.11.2019</w:t>
      </w:r>
      <w:r>
        <w:rPr>
          <w:sz w:val="12"/>
          <w:szCs w:val="12"/>
        </w:rPr>
        <w:tab/>
      </w:r>
      <w:r>
        <w:rPr>
          <w:sz w:val="12"/>
          <w:szCs w:val="12"/>
        </w:rPr>
        <w:tab/>
        <w:t>minor adaptations for RAN #86</w:t>
      </w:r>
    </w:p>
    <w:p w14:paraId="1EF4ACE2" w14:textId="77777777" w:rsidR="0029565A" w:rsidRDefault="0029565A" w:rsidP="0029565A">
      <w:pPr>
        <w:pStyle w:val="FP"/>
        <w:rPr>
          <w:sz w:val="12"/>
          <w:szCs w:val="12"/>
        </w:rPr>
      </w:pPr>
      <w:r>
        <w:rPr>
          <w:sz w:val="12"/>
          <w:szCs w:val="12"/>
        </w:rPr>
        <w:tab/>
        <w:t>18.08.2019</w:t>
      </w:r>
      <w:r>
        <w:rPr>
          <w:sz w:val="12"/>
          <w:szCs w:val="12"/>
        </w:rPr>
        <w:tab/>
      </w:r>
      <w:r>
        <w:rPr>
          <w:sz w:val="12"/>
          <w:szCs w:val="12"/>
        </w:rPr>
        <w:tab/>
        <w:t>minor adaptations for RAN #85</w:t>
      </w:r>
    </w:p>
    <w:p w14:paraId="2B992CF9" w14:textId="77777777" w:rsidR="0029565A" w:rsidRDefault="0029565A" w:rsidP="0029565A">
      <w:pPr>
        <w:pStyle w:val="FP"/>
        <w:rPr>
          <w:sz w:val="12"/>
          <w:szCs w:val="12"/>
        </w:rPr>
      </w:pPr>
      <w:r>
        <w:rPr>
          <w:sz w:val="12"/>
          <w:szCs w:val="12"/>
        </w:rPr>
        <w:tab/>
        <w:t>12.05.2019</w:t>
      </w:r>
      <w:r>
        <w:rPr>
          <w:sz w:val="12"/>
          <w:szCs w:val="12"/>
        </w:rPr>
        <w:tab/>
      </w:r>
      <w:r>
        <w:rPr>
          <w:sz w:val="12"/>
          <w:szCs w:val="12"/>
        </w:rPr>
        <w:tab/>
        <w:t>minor adaptations for RAN #84</w:t>
      </w:r>
    </w:p>
    <w:p w14:paraId="2E5F2240" w14:textId="77777777" w:rsidR="0029565A" w:rsidRDefault="0029565A" w:rsidP="0029565A">
      <w:pPr>
        <w:pStyle w:val="FP"/>
        <w:rPr>
          <w:sz w:val="12"/>
          <w:szCs w:val="12"/>
        </w:rPr>
      </w:pPr>
      <w:r>
        <w:rPr>
          <w:sz w:val="12"/>
          <w:szCs w:val="12"/>
        </w:rPr>
        <w:tab/>
        <w:t>27.02.2019</w:t>
      </w:r>
      <w:r>
        <w:rPr>
          <w:sz w:val="12"/>
          <w:szCs w:val="12"/>
        </w:rPr>
        <w:tab/>
      </w:r>
      <w:r>
        <w:rPr>
          <w:sz w:val="12"/>
          <w:szCs w:val="12"/>
        </w:rPr>
        <w:tab/>
        <w:t>minor adaptations for RAN #83</w:t>
      </w:r>
    </w:p>
    <w:p w14:paraId="12B1CA45" w14:textId="77777777" w:rsidR="0029565A" w:rsidRDefault="0029565A" w:rsidP="0029565A">
      <w:pPr>
        <w:pStyle w:val="FP"/>
        <w:rPr>
          <w:sz w:val="12"/>
          <w:szCs w:val="12"/>
        </w:rPr>
      </w:pPr>
      <w:r>
        <w:rPr>
          <w:sz w:val="12"/>
          <w:szCs w:val="12"/>
        </w:rPr>
        <w:tab/>
        <w:t>21.11.2018</w:t>
      </w:r>
      <w:r>
        <w:rPr>
          <w:sz w:val="12"/>
          <w:szCs w:val="12"/>
        </w:rPr>
        <w:tab/>
      </w:r>
      <w:r>
        <w:rPr>
          <w:sz w:val="12"/>
          <w:szCs w:val="12"/>
        </w:rPr>
        <w:tab/>
        <w:t>completion levels with colours added (for RAN #82)</w:t>
      </w:r>
    </w:p>
    <w:p w14:paraId="49A96473" w14:textId="77777777" w:rsidR="0029565A" w:rsidRDefault="0029565A" w:rsidP="0029565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27F7024" w14:textId="77777777" w:rsidR="0029565A" w:rsidRDefault="0029565A" w:rsidP="0029565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FDB8D1" w14:textId="77777777" w:rsidR="0029565A" w:rsidRDefault="0029565A" w:rsidP="0029565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9A81C6B" w14:textId="77777777" w:rsidR="0029565A" w:rsidRDefault="0029565A" w:rsidP="0029565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1571469" w14:textId="77777777" w:rsidR="0029565A" w:rsidRDefault="0029565A" w:rsidP="0029565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B6A3F7" w14:textId="77777777" w:rsidR="0029565A" w:rsidRDefault="0029565A" w:rsidP="0029565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BCE776" w14:textId="77777777" w:rsidR="0029565A" w:rsidRDefault="0029565A" w:rsidP="0029565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089011" w14:textId="77777777" w:rsidR="0029565A" w:rsidRDefault="0029565A" w:rsidP="0029565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B8981" w14:textId="77777777" w:rsidR="0029565A" w:rsidRDefault="0029565A" w:rsidP="0029565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62715F2" w14:textId="77777777" w:rsidR="0029565A" w:rsidRDefault="0029565A" w:rsidP="0029565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81CE0A" w14:textId="77777777" w:rsidR="0029565A" w:rsidRDefault="0029565A" w:rsidP="0029565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2CA2966" w14:textId="77777777" w:rsidR="0029565A" w:rsidRDefault="0029565A" w:rsidP="0029565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0A3311B" w14:textId="77777777" w:rsidR="0029565A" w:rsidRDefault="0029565A" w:rsidP="0029565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F9FA6D0" w14:textId="77777777" w:rsidR="0029565A" w:rsidRDefault="0029565A" w:rsidP="0029565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CF3069" w14:textId="77777777" w:rsidR="0029565A" w:rsidRDefault="0029565A" w:rsidP="0029565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981047D" w14:textId="77777777" w:rsidR="0029565A" w:rsidRDefault="0029565A" w:rsidP="0029565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595E8CE" w14:textId="77777777" w:rsidR="0029565A" w:rsidRDefault="0029565A" w:rsidP="0029565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31105EB" w14:textId="77777777" w:rsidR="0029565A" w:rsidRDefault="0029565A" w:rsidP="0029565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F1CF577" w14:textId="77777777" w:rsidR="0029565A" w:rsidRDefault="0029565A" w:rsidP="0029565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501C20E" w14:textId="77777777" w:rsidR="0029565A" w:rsidRDefault="0029565A" w:rsidP="0029565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F7E552C" w14:textId="77777777" w:rsidR="0029565A" w:rsidRDefault="0029565A" w:rsidP="0029565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965AC4" w14:textId="77777777" w:rsidR="0029565A" w:rsidRDefault="0029565A" w:rsidP="0029565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F24EC9D" w14:textId="77777777" w:rsidR="0029565A" w:rsidRPr="006A3ADF" w:rsidRDefault="0029565A" w:rsidP="0029565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104700" w:rsidR="006A3ADF" w:rsidRPr="006A3ADF" w:rsidRDefault="006A3ADF" w:rsidP="0029565A">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01B5E" w14:textId="77777777" w:rsidR="00F52B72" w:rsidRDefault="00F52B72">
      <w:r>
        <w:separator/>
      </w:r>
    </w:p>
  </w:endnote>
  <w:endnote w:type="continuationSeparator" w:id="0">
    <w:p w14:paraId="17E50501" w14:textId="77777777" w:rsidR="00F52B72" w:rsidRDefault="00F5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Footer"/>
    </w:pPr>
    <w:r>
      <w:rPr>
        <w:rStyle w:val="PageNumber"/>
      </w:rPr>
      <w:fldChar w:fldCharType="begin"/>
    </w:r>
    <w:r>
      <w:rPr>
        <w:rStyle w:val="PageNumber"/>
      </w:rPr>
      <w:instrText xml:space="preserve"> PAGE </w:instrText>
    </w:r>
    <w:r>
      <w:rPr>
        <w:rStyle w:val="PageNumber"/>
      </w:rPr>
      <w:fldChar w:fldCharType="separate"/>
    </w:r>
    <w:r w:rsidR="002E31A8">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E31A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2E91C" w14:textId="77777777" w:rsidR="00F52B72" w:rsidRDefault="00F52B72">
      <w:r>
        <w:separator/>
      </w:r>
    </w:p>
  </w:footnote>
  <w:footnote w:type="continuationSeparator" w:id="0">
    <w:p w14:paraId="58E64736" w14:textId="77777777" w:rsidR="00F52B72" w:rsidRDefault="00F52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B1C"/>
    <w:rsid w:val="00053FEE"/>
    <w:rsid w:val="00060AE4"/>
    <w:rsid w:val="000746A7"/>
    <w:rsid w:val="000910BB"/>
    <w:rsid w:val="000926AF"/>
    <w:rsid w:val="000A18F5"/>
    <w:rsid w:val="000A3ED2"/>
    <w:rsid w:val="000C00FA"/>
    <w:rsid w:val="000C51AA"/>
    <w:rsid w:val="000D17BC"/>
    <w:rsid w:val="000D2186"/>
    <w:rsid w:val="000E4F35"/>
    <w:rsid w:val="000F6C1C"/>
    <w:rsid w:val="00110BAE"/>
    <w:rsid w:val="00116F4B"/>
    <w:rsid w:val="001229F4"/>
    <w:rsid w:val="00137471"/>
    <w:rsid w:val="001427AD"/>
    <w:rsid w:val="00150FD3"/>
    <w:rsid w:val="0017666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207DC4"/>
    <w:rsid w:val="0022485E"/>
    <w:rsid w:val="00243A99"/>
    <w:rsid w:val="0029565A"/>
    <w:rsid w:val="0029567C"/>
    <w:rsid w:val="002B7727"/>
    <w:rsid w:val="002C0B82"/>
    <w:rsid w:val="002E31A8"/>
    <w:rsid w:val="00301B7A"/>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C4BF2"/>
    <w:rsid w:val="003D5036"/>
    <w:rsid w:val="003D764D"/>
    <w:rsid w:val="003E3A1A"/>
    <w:rsid w:val="003E61C0"/>
    <w:rsid w:val="003F1B9F"/>
    <w:rsid w:val="0040091C"/>
    <w:rsid w:val="00406D7A"/>
    <w:rsid w:val="004121B8"/>
    <w:rsid w:val="0041260F"/>
    <w:rsid w:val="004258BA"/>
    <w:rsid w:val="00434AE3"/>
    <w:rsid w:val="004531C9"/>
    <w:rsid w:val="00457D91"/>
    <w:rsid w:val="00460C31"/>
    <w:rsid w:val="00464E5B"/>
    <w:rsid w:val="0047055A"/>
    <w:rsid w:val="00474450"/>
    <w:rsid w:val="004873E6"/>
    <w:rsid w:val="004B15B8"/>
    <w:rsid w:val="004B566C"/>
    <w:rsid w:val="004B7B48"/>
    <w:rsid w:val="004D4AB1"/>
    <w:rsid w:val="004E6A8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58DF"/>
    <w:rsid w:val="00650D52"/>
    <w:rsid w:val="006615B2"/>
    <w:rsid w:val="00662313"/>
    <w:rsid w:val="00673911"/>
    <w:rsid w:val="006870C9"/>
    <w:rsid w:val="006953EA"/>
    <w:rsid w:val="006A3ADF"/>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3648"/>
    <w:rsid w:val="009E209B"/>
    <w:rsid w:val="009F0747"/>
    <w:rsid w:val="00A03514"/>
    <w:rsid w:val="00A17079"/>
    <w:rsid w:val="00A448C3"/>
    <w:rsid w:val="00A458D4"/>
    <w:rsid w:val="00A46FB7"/>
    <w:rsid w:val="00A53118"/>
    <w:rsid w:val="00A86AB5"/>
    <w:rsid w:val="00A97226"/>
    <w:rsid w:val="00AA0E64"/>
    <w:rsid w:val="00AA142F"/>
    <w:rsid w:val="00AA53DB"/>
    <w:rsid w:val="00AB1972"/>
    <w:rsid w:val="00AB239A"/>
    <w:rsid w:val="00AC39FB"/>
    <w:rsid w:val="00AD2B54"/>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96D22"/>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38E4"/>
    <w:rsid w:val="00C74DAF"/>
    <w:rsid w:val="00C80116"/>
    <w:rsid w:val="00C87BFC"/>
    <w:rsid w:val="00CB7214"/>
    <w:rsid w:val="00CD7EAD"/>
    <w:rsid w:val="00CF5E71"/>
    <w:rsid w:val="00CF7FAC"/>
    <w:rsid w:val="00D160C1"/>
    <w:rsid w:val="00D17794"/>
    <w:rsid w:val="00D22398"/>
    <w:rsid w:val="00D275C0"/>
    <w:rsid w:val="00D35E6C"/>
    <w:rsid w:val="00D436CF"/>
    <w:rsid w:val="00D45B2F"/>
    <w:rsid w:val="00D4625D"/>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313"/>
    <w:rsid w:val="00E15A72"/>
    <w:rsid w:val="00E15E28"/>
    <w:rsid w:val="00E16577"/>
    <w:rsid w:val="00E36051"/>
    <w:rsid w:val="00E544FA"/>
    <w:rsid w:val="00E55E83"/>
    <w:rsid w:val="00E5792E"/>
    <w:rsid w:val="00E60602"/>
    <w:rsid w:val="00E6077C"/>
    <w:rsid w:val="00E6618E"/>
    <w:rsid w:val="00E77436"/>
    <w:rsid w:val="00E81DC9"/>
    <w:rsid w:val="00E82C8E"/>
    <w:rsid w:val="00E87CFA"/>
    <w:rsid w:val="00E93D77"/>
    <w:rsid w:val="00E95264"/>
    <w:rsid w:val="00EA2172"/>
    <w:rsid w:val="00EA2DC1"/>
    <w:rsid w:val="00EC5571"/>
    <w:rsid w:val="00EC5F1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2B72"/>
    <w:rsid w:val="00F549A3"/>
    <w:rsid w:val="00F55CBF"/>
    <w:rsid w:val="00F6283B"/>
    <w:rsid w:val="00F72B10"/>
    <w:rsid w:val="00F77359"/>
    <w:rsid w:val="00F86A73"/>
    <w:rsid w:val="00F92EF7"/>
    <w:rsid w:val="00FA58DA"/>
    <w:rsid w:val="00FC345B"/>
    <w:rsid w:val="00FD4E37"/>
    <w:rsid w:val="00FE5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6A8D"/>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4E6A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4E6A8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E6A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E6A8D"/>
    <w:pPr>
      <w:ind w:left="1418" w:hanging="1418"/>
      <w:outlineLvl w:val="3"/>
    </w:pPr>
    <w:rPr>
      <w:sz w:val="24"/>
    </w:rPr>
  </w:style>
  <w:style w:type="paragraph" w:styleId="Heading5">
    <w:name w:val="heading 5"/>
    <w:aliases w:val="H5"/>
    <w:basedOn w:val="Heading4"/>
    <w:next w:val="Normal"/>
    <w:qFormat/>
    <w:rsid w:val="004E6A8D"/>
    <w:pPr>
      <w:ind w:left="1701" w:hanging="1701"/>
      <w:outlineLvl w:val="4"/>
    </w:pPr>
    <w:rPr>
      <w:sz w:val="22"/>
    </w:rPr>
  </w:style>
  <w:style w:type="paragraph" w:styleId="Heading6">
    <w:name w:val="heading 6"/>
    <w:basedOn w:val="H6"/>
    <w:next w:val="Normal"/>
    <w:link w:val="Heading6Char"/>
    <w:qFormat/>
    <w:rsid w:val="004E6A8D"/>
    <w:pPr>
      <w:outlineLvl w:val="5"/>
    </w:pPr>
  </w:style>
  <w:style w:type="paragraph" w:styleId="Heading7">
    <w:name w:val="heading 7"/>
    <w:basedOn w:val="H6"/>
    <w:next w:val="Normal"/>
    <w:link w:val="Heading7Char"/>
    <w:qFormat/>
    <w:rsid w:val="004E6A8D"/>
    <w:pPr>
      <w:outlineLvl w:val="6"/>
    </w:pPr>
  </w:style>
  <w:style w:type="paragraph" w:styleId="Heading8">
    <w:name w:val="heading 8"/>
    <w:aliases w:val="Table Heading"/>
    <w:basedOn w:val="Heading1"/>
    <w:next w:val="Normal"/>
    <w:qFormat/>
    <w:rsid w:val="004E6A8D"/>
    <w:pPr>
      <w:ind w:left="0" w:firstLine="0"/>
      <w:outlineLvl w:val="7"/>
    </w:pPr>
  </w:style>
  <w:style w:type="paragraph" w:styleId="Heading9">
    <w:name w:val="heading 9"/>
    <w:aliases w:val="Figure Heading,FH"/>
    <w:basedOn w:val="Heading8"/>
    <w:next w:val="Normal"/>
    <w:qFormat/>
    <w:rsid w:val="004E6A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E6A8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E6A8D"/>
    <w:pPr>
      <w:spacing w:before="180"/>
      <w:ind w:left="2693" w:hanging="2693"/>
    </w:pPr>
    <w:rPr>
      <w:b/>
    </w:rPr>
  </w:style>
  <w:style w:type="paragraph" w:styleId="TOC1">
    <w:name w:val="toc 1"/>
    <w:semiHidden/>
    <w:rsid w:val="004E6A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4E6A8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4E6A8D"/>
    <w:pPr>
      <w:ind w:left="1701" w:hanging="1701"/>
    </w:pPr>
  </w:style>
  <w:style w:type="paragraph" w:styleId="TOC4">
    <w:name w:val="toc 4"/>
    <w:basedOn w:val="TOC3"/>
    <w:rsid w:val="004E6A8D"/>
    <w:pPr>
      <w:ind w:left="1418" w:hanging="1418"/>
    </w:pPr>
  </w:style>
  <w:style w:type="paragraph" w:styleId="TOC3">
    <w:name w:val="toc 3"/>
    <w:basedOn w:val="TOC2"/>
    <w:rsid w:val="004E6A8D"/>
    <w:pPr>
      <w:ind w:left="1134" w:hanging="1134"/>
    </w:pPr>
  </w:style>
  <w:style w:type="paragraph" w:styleId="TOC2">
    <w:name w:val="toc 2"/>
    <w:basedOn w:val="TOC1"/>
    <w:rsid w:val="004E6A8D"/>
    <w:pPr>
      <w:keepNext w:val="0"/>
      <w:spacing w:before="0"/>
      <w:ind w:left="851" w:hanging="851"/>
    </w:pPr>
    <w:rPr>
      <w:sz w:val="20"/>
    </w:rPr>
  </w:style>
  <w:style w:type="paragraph" w:styleId="Index2">
    <w:name w:val="index 2"/>
    <w:basedOn w:val="Index1"/>
    <w:rsid w:val="004E6A8D"/>
    <w:pPr>
      <w:ind w:left="284"/>
    </w:pPr>
  </w:style>
  <w:style w:type="paragraph" w:styleId="Index1">
    <w:name w:val="index 1"/>
    <w:basedOn w:val="Normal"/>
    <w:rsid w:val="004E6A8D"/>
    <w:pPr>
      <w:keepLines/>
      <w:spacing w:after="0"/>
    </w:pPr>
  </w:style>
  <w:style w:type="paragraph" w:customStyle="1" w:styleId="ZH">
    <w:name w:val="ZH"/>
    <w:rsid w:val="004E6A8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4E6A8D"/>
    <w:pPr>
      <w:outlineLvl w:val="9"/>
    </w:pPr>
  </w:style>
  <w:style w:type="paragraph" w:styleId="ListNumber2">
    <w:name w:val="List Number 2"/>
    <w:basedOn w:val="ListNumber"/>
    <w:rsid w:val="004E6A8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E6A8D"/>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4E6A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E6A8D"/>
    <w:pPr>
      <w:keepLines/>
      <w:spacing w:after="0"/>
      <w:ind w:left="454" w:hanging="454"/>
    </w:pPr>
    <w:rPr>
      <w:sz w:val="16"/>
    </w:rPr>
  </w:style>
  <w:style w:type="paragraph" w:customStyle="1" w:styleId="TAH">
    <w:name w:val="TAH"/>
    <w:basedOn w:val="TAC"/>
    <w:link w:val="TAHCar"/>
    <w:rsid w:val="004E6A8D"/>
    <w:rPr>
      <w:b/>
    </w:rPr>
  </w:style>
  <w:style w:type="paragraph" w:customStyle="1" w:styleId="TAC">
    <w:name w:val="TAC"/>
    <w:basedOn w:val="TAL"/>
    <w:link w:val="TACChar"/>
    <w:rsid w:val="004E6A8D"/>
    <w:pPr>
      <w:jc w:val="center"/>
    </w:pPr>
  </w:style>
  <w:style w:type="paragraph" w:customStyle="1" w:styleId="TF">
    <w:name w:val="TF"/>
    <w:basedOn w:val="TH"/>
    <w:rsid w:val="004E6A8D"/>
    <w:pPr>
      <w:keepNext w:val="0"/>
      <w:spacing w:before="0" w:after="240"/>
    </w:pPr>
  </w:style>
  <w:style w:type="paragraph" w:customStyle="1" w:styleId="NO">
    <w:name w:val="NO"/>
    <w:basedOn w:val="Normal"/>
    <w:rsid w:val="004E6A8D"/>
    <w:pPr>
      <w:keepLines/>
      <w:ind w:left="1135" w:hanging="851"/>
    </w:pPr>
  </w:style>
  <w:style w:type="paragraph" w:styleId="TOC9">
    <w:name w:val="toc 9"/>
    <w:basedOn w:val="TOC8"/>
    <w:rsid w:val="004E6A8D"/>
    <w:pPr>
      <w:ind w:left="1418" w:hanging="1418"/>
    </w:pPr>
  </w:style>
  <w:style w:type="paragraph" w:customStyle="1" w:styleId="EX">
    <w:name w:val="EX"/>
    <w:basedOn w:val="Normal"/>
    <w:rsid w:val="004E6A8D"/>
    <w:pPr>
      <w:keepLines/>
      <w:ind w:left="1702" w:hanging="1418"/>
    </w:pPr>
  </w:style>
  <w:style w:type="paragraph" w:customStyle="1" w:styleId="LD">
    <w:name w:val="LD"/>
    <w:rsid w:val="004E6A8D"/>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4E6A8D"/>
    <w:pPr>
      <w:spacing w:after="0"/>
    </w:pPr>
  </w:style>
  <w:style w:type="paragraph" w:customStyle="1" w:styleId="EW">
    <w:name w:val="EW"/>
    <w:basedOn w:val="EX"/>
    <w:rsid w:val="004E6A8D"/>
    <w:pPr>
      <w:spacing w:after="0"/>
    </w:pPr>
  </w:style>
  <w:style w:type="paragraph" w:styleId="TOC6">
    <w:name w:val="toc 6"/>
    <w:basedOn w:val="TOC5"/>
    <w:next w:val="Normal"/>
    <w:rsid w:val="004E6A8D"/>
    <w:pPr>
      <w:ind w:left="1985" w:hanging="1985"/>
    </w:pPr>
  </w:style>
  <w:style w:type="paragraph" w:styleId="TOC7">
    <w:name w:val="toc 7"/>
    <w:basedOn w:val="TOC6"/>
    <w:next w:val="Normal"/>
    <w:rsid w:val="004E6A8D"/>
    <w:pPr>
      <w:ind w:left="2268" w:hanging="2268"/>
    </w:pPr>
  </w:style>
  <w:style w:type="paragraph" w:styleId="ListBullet2">
    <w:name w:val="List Bullet 2"/>
    <w:aliases w:val="lb2"/>
    <w:basedOn w:val="ListBullet"/>
    <w:rsid w:val="004E6A8D"/>
    <w:pPr>
      <w:ind w:left="851"/>
    </w:pPr>
  </w:style>
  <w:style w:type="paragraph" w:styleId="ListBullet3">
    <w:name w:val="List Bullet 3"/>
    <w:basedOn w:val="ListBullet2"/>
    <w:rsid w:val="004E6A8D"/>
    <w:pPr>
      <w:ind w:left="1135"/>
    </w:pPr>
  </w:style>
  <w:style w:type="paragraph" w:styleId="ListNumber">
    <w:name w:val="List Number"/>
    <w:basedOn w:val="List"/>
    <w:rsid w:val="004E6A8D"/>
  </w:style>
  <w:style w:type="paragraph" w:customStyle="1" w:styleId="EQ">
    <w:name w:val="EQ"/>
    <w:basedOn w:val="Normal"/>
    <w:next w:val="Normal"/>
    <w:rsid w:val="004E6A8D"/>
    <w:pPr>
      <w:keepLines/>
      <w:tabs>
        <w:tab w:val="center" w:pos="4536"/>
        <w:tab w:val="right" w:pos="9072"/>
      </w:tabs>
    </w:pPr>
    <w:rPr>
      <w:noProof/>
    </w:rPr>
  </w:style>
  <w:style w:type="paragraph" w:customStyle="1" w:styleId="TH">
    <w:name w:val="TH"/>
    <w:basedOn w:val="Normal"/>
    <w:link w:val="THChar"/>
    <w:rsid w:val="004E6A8D"/>
    <w:pPr>
      <w:keepNext/>
      <w:keepLines/>
      <w:spacing w:before="60"/>
      <w:jc w:val="center"/>
    </w:pPr>
    <w:rPr>
      <w:rFonts w:ascii="Arial" w:hAnsi="Arial"/>
      <w:b/>
    </w:rPr>
  </w:style>
  <w:style w:type="paragraph" w:customStyle="1" w:styleId="NF">
    <w:name w:val="NF"/>
    <w:basedOn w:val="NO"/>
    <w:rsid w:val="004E6A8D"/>
    <w:pPr>
      <w:keepNext/>
      <w:spacing w:after="0"/>
    </w:pPr>
    <w:rPr>
      <w:rFonts w:ascii="Arial" w:hAnsi="Arial"/>
      <w:sz w:val="18"/>
    </w:rPr>
  </w:style>
  <w:style w:type="paragraph" w:customStyle="1" w:styleId="PL">
    <w:name w:val="PL"/>
    <w:rsid w:val="004E6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4E6A8D"/>
    <w:pPr>
      <w:jc w:val="right"/>
    </w:pPr>
  </w:style>
  <w:style w:type="paragraph" w:customStyle="1" w:styleId="H6">
    <w:name w:val="H6"/>
    <w:basedOn w:val="Heading5"/>
    <w:next w:val="Normal"/>
    <w:rsid w:val="004E6A8D"/>
    <w:pPr>
      <w:ind w:left="1985" w:hanging="1985"/>
      <w:outlineLvl w:val="9"/>
    </w:pPr>
    <w:rPr>
      <w:sz w:val="20"/>
    </w:rPr>
  </w:style>
  <w:style w:type="paragraph" w:customStyle="1" w:styleId="TAN">
    <w:name w:val="TAN"/>
    <w:basedOn w:val="TAL"/>
    <w:link w:val="TANChar"/>
    <w:rsid w:val="004E6A8D"/>
    <w:pPr>
      <w:ind w:left="851" w:hanging="851"/>
    </w:pPr>
  </w:style>
  <w:style w:type="paragraph" w:customStyle="1" w:styleId="TAL">
    <w:name w:val="TAL"/>
    <w:basedOn w:val="Normal"/>
    <w:link w:val="TALCar"/>
    <w:rsid w:val="004E6A8D"/>
    <w:pPr>
      <w:keepNext/>
      <w:keepLines/>
      <w:spacing w:after="0"/>
    </w:pPr>
    <w:rPr>
      <w:rFonts w:ascii="Arial" w:hAnsi="Arial"/>
      <w:sz w:val="18"/>
    </w:rPr>
  </w:style>
  <w:style w:type="paragraph" w:customStyle="1" w:styleId="ZA">
    <w:name w:val="ZA"/>
    <w:rsid w:val="004E6A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4E6A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4E6A8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4E6A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4E6A8D"/>
    <w:pPr>
      <w:framePr w:wrap="notBeside" w:y="16161"/>
    </w:pPr>
  </w:style>
  <w:style w:type="character" w:customStyle="1" w:styleId="ZGSM">
    <w:name w:val="ZGSM"/>
    <w:rsid w:val="004E6A8D"/>
  </w:style>
  <w:style w:type="paragraph" w:styleId="List2">
    <w:name w:val="List 2"/>
    <w:basedOn w:val="List"/>
    <w:rsid w:val="004E6A8D"/>
    <w:pPr>
      <w:ind w:left="851"/>
    </w:pPr>
  </w:style>
  <w:style w:type="paragraph" w:customStyle="1" w:styleId="ZG">
    <w:name w:val="ZG"/>
    <w:rsid w:val="004E6A8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4E6A8D"/>
    <w:pPr>
      <w:ind w:left="1135"/>
    </w:pPr>
  </w:style>
  <w:style w:type="paragraph" w:styleId="List4">
    <w:name w:val="List 4"/>
    <w:basedOn w:val="List3"/>
    <w:rsid w:val="004E6A8D"/>
    <w:pPr>
      <w:ind w:left="1418"/>
    </w:pPr>
  </w:style>
  <w:style w:type="paragraph" w:styleId="List5">
    <w:name w:val="List 5"/>
    <w:basedOn w:val="List4"/>
    <w:rsid w:val="004E6A8D"/>
    <w:pPr>
      <w:ind w:left="1702"/>
    </w:pPr>
  </w:style>
  <w:style w:type="paragraph" w:customStyle="1" w:styleId="EditorsNote">
    <w:name w:val="Editor's Note"/>
    <w:basedOn w:val="NO"/>
    <w:rsid w:val="004E6A8D"/>
    <w:rPr>
      <w:color w:val="FF0000"/>
    </w:rPr>
  </w:style>
  <w:style w:type="paragraph" w:styleId="List">
    <w:name w:val="List"/>
    <w:basedOn w:val="Normal"/>
    <w:rsid w:val="004E6A8D"/>
    <w:pPr>
      <w:ind w:left="568" w:hanging="284"/>
    </w:pPr>
  </w:style>
  <w:style w:type="paragraph" w:styleId="ListBullet">
    <w:name w:val="List Bullet"/>
    <w:basedOn w:val="List"/>
    <w:rsid w:val="004E6A8D"/>
  </w:style>
  <w:style w:type="paragraph" w:styleId="ListBullet4">
    <w:name w:val="List Bullet 4"/>
    <w:basedOn w:val="ListBullet3"/>
    <w:rsid w:val="004E6A8D"/>
    <w:pPr>
      <w:ind w:left="1418"/>
    </w:pPr>
  </w:style>
  <w:style w:type="paragraph" w:styleId="ListBullet5">
    <w:name w:val="List Bullet 5"/>
    <w:basedOn w:val="ListBullet4"/>
    <w:rsid w:val="004E6A8D"/>
    <w:pPr>
      <w:ind w:left="1702"/>
    </w:pPr>
  </w:style>
  <w:style w:type="paragraph" w:customStyle="1" w:styleId="B1">
    <w:name w:val="B1"/>
    <w:basedOn w:val="List"/>
    <w:link w:val="B1Char1"/>
    <w:rsid w:val="004E6A8D"/>
  </w:style>
  <w:style w:type="paragraph" w:customStyle="1" w:styleId="B2">
    <w:name w:val="B2"/>
    <w:basedOn w:val="List2"/>
    <w:rsid w:val="004E6A8D"/>
  </w:style>
  <w:style w:type="paragraph" w:customStyle="1" w:styleId="B3">
    <w:name w:val="B3"/>
    <w:basedOn w:val="List3"/>
    <w:rsid w:val="004E6A8D"/>
  </w:style>
  <w:style w:type="paragraph" w:customStyle="1" w:styleId="B4">
    <w:name w:val="B4"/>
    <w:basedOn w:val="List4"/>
    <w:rsid w:val="004E6A8D"/>
  </w:style>
  <w:style w:type="paragraph" w:customStyle="1" w:styleId="B5">
    <w:name w:val="B5"/>
    <w:basedOn w:val="List5"/>
    <w:rsid w:val="004E6A8D"/>
  </w:style>
  <w:style w:type="paragraph" w:styleId="Footer">
    <w:name w:val="footer"/>
    <w:basedOn w:val="Header"/>
    <w:link w:val="FooterChar"/>
    <w:rsid w:val="004E6A8D"/>
    <w:pPr>
      <w:jc w:val="center"/>
    </w:pPr>
    <w:rPr>
      <w:i/>
    </w:rPr>
  </w:style>
  <w:style w:type="paragraph" w:customStyle="1" w:styleId="ZTD">
    <w:name w:val="ZTD"/>
    <w:basedOn w:val="ZB"/>
    <w:rsid w:val="004E6A8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80398732">
      <w:bodyDiv w:val="1"/>
      <w:marLeft w:val="0"/>
      <w:marRight w:val="0"/>
      <w:marTop w:val="0"/>
      <w:marBottom w:val="0"/>
      <w:divBdr>
        <w:top w:val="none" w:sz="0" w:space="0" w:color="auto"/>
        <w:left w:val="none" w:sz="0" w:space="0" w:color="auto"/>
        <w:bottom w:val="none" w:sz="0" w:space="0" w:color="auto"/>
        <w:right w:val="none" w:sz="0" w:space="0" w:color="auto"/>
      </w:divBdr>
    </w:div>
    <w:div w:id="710810890">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0516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ECCC0-7E27-4622-A3EC-72499E1C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2022-09-05T10:50:00Z</dcterms:created>
  <dcterms:modified xsi:type="dcterms:W3CDTF">2022-09-05T10:50:00Z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(3)yvyXFq2AqBB5GMZi3xFjmGZlvpDlqGNXrLKTKp6IrBFRZZauqevEs2AnxryPlzmeRkfUxrLb
an0jhOn0hB1xACUXCjUsK440ljh3NTbyRrwECsbT9LF2WSN3XN+BI0yQbCGVHMJgegi/pW07
pAV2na2AZa9uFw6F6mjxGs5xLT/MHfQ78z51kRZj7iDW2xlr0qyaDmpJQkL8OvbG5vSkYAt8
nt9vW7tkzqjfK3Ytpr</vt:lpwstr>
  </property>
  <property fmtid="{D5CDD505-2E9C-101B-9397-08002B2CF9AE}" pid="11" name="_2015_ms_pID_7253431">
    <vt:lpwstr>z2ltvf2qX5IF+nA06mjNljyMezbAqtrG+9ElaBP35GBZewa+OrpLpG
3fuS6Mvq4jUAka3dupLn/PKo6RXos8QncK36aph5yZ8oxgpIZCYtvTmSCMyCRQIozpr7pZ05
FG+MMmeVkljXt2vFvzPbgMO8qjXWuOykxXP/MLdrN87L4dmijoVIYNIZks5VgTyuMDLjjCzo
hGzAEM0KN264NPTwQOAHJCH/xCAY775NmSrN</vt:lpwstr>
  </property>
  <property fmtid="{D5CDD505-2E9C-101B-9397-08002B2CF9AE}" pid="12" name="_2015_ms_pID_7253432">
    <vt:lpwstr>7g==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1662004307</vt:lpwstr>
  </property>
</Properties>
</file>